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EB2378" w14:textId="7687F137" w:rsidR="00EA6C38" w:rsidRPr="006E473F" w:rsidRDefault="00EA6C38" w:rsidP="005F7646">
      <w:pPr>
        <w:pStyle w:val="CRCoverPage"/>
        <w:tabs>
          <w:tab w:val="right" w:pos="9639"/>
        </w:tabs>
        <w:spacing w:before="0" w:after="0" w:line="240" w:lineRule="auto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 w:rsidRPr="006E473F">
        <w:rPr>
          <w:b/>
          <w:sz w:val="24"/>
          <w:szCs w:val="24"/>
        </w:rPr>
        <w:t xml:space="preserve">3GPP TSG </w:t>
      </w:r>
      <w:r w:rsidRPr="006E473F">
        <w:rPr>
          <w:rFonts w:hint="eastAsia"/>
          <w:b/>
          <w:sz w:val="24"/>
          <w:szCs w:val="24"/>
          <w:lang w:eastAsia="ko-KR"/>
        </w:rPr>
        <w:t xml:space="preserve">RAN WG1 </w:t>
      </w:r>
      <w:r w:rsidR="00581A83">
        <w:rPr>
          <w:rFonts w:eastAsia="바탕" w:cs="Arial"/>
          <w:b/>
          <w:bCs/>
          <w:sz w:val="24"/>
          <w:szCs w:val="24"/>
          <w:lang w:val="en-US"/>
        </w:rPr>
        <w:t>AH-1901</w:t>
      </w:r>
      <w:r w:rsidRPr="006E473F">
        <w:rPr>
          <w:rFonts w:hint="eastAsia"/>
          <w:b/>
          <w:sz w:val="24"/>
          <w:szCs w:val="24"/>
          <w:lang w:eastAsia="ko-KR"/>
        </w:rPr>
        <w:tab/>
      </w:r>
      <w:r w:rsidR="00A319DD">
        <w:rPr>
          <w:b/>
          <w:sz w:val="24"/>
          <w:szCs w:val="24"/>
          <w:lang w:eastAsia="ko-KR"/>
        </w:rPr>
        <w:t xml:space="preserve"> </w:t>
      </w:r>
      <w:r w:rsidR="00E2208D" w:rsidRPr="00E2208D">
        <w:rPr>
          <w:b/>
          <w:sz w:val="24"/>
          <w:szCs w:val="24"/>
          <w:lang w:eastAsia="ko-KR"/>
        </w:rPr>
        <w:t>R1-1901083</w:t>
      </w:r>
    </w:p>
    <w:bookmarkEnd w:id="0"/>
    <w:bookmarkEnd w:id="1"/>
    <w:p w14:paraId="692E7F6B" w14:textId="77777777" w:rsidR="00581A83" w:rsidRDefault="00581A83" w:rsidP="00581A83">
      <w:pPr>
        <w:tabs>
          <w:tab w:val="left" w:pos="1985"/>
        </w:tabs>
        <w:spacing w:before="0" w:after="0" w:line="240" w:lineRule="auto"/>
        <w:ind w:left="2048" w:hangingChars="850" w:hanging="2048"/>
        <w:rPr>
          <w:rFonts w:ascii="Arial" w:eastAsia="MS Mincho" w:hAnsi="Arial" w:cs="Arial"/>
          <w:b/>
          <w:bCs/>
          <w:sz w:val="24"/>
          <w:lang w:val="en-US" w:eastAsia="ja-JP"/>
        </w:rPr>
      </w:pPr>
      <w:r>
        <w:rPr>
          <w:rFonts w:ascii="Arial" w:eastAsia="MS Mincho" w:hAnsi="Arial" w:cs="Arial"/>
          <w:b/>
          <w:bCs/>
          <w:sz w:val="24"/>
          <w:lang w:val="en-US"/>
        </w:rPr>
        <w:t>Taipei</w:t>
      </w:r>
      <w:r w:rsidRPr="006C5F87">
        <w:rPr>
          <w:rFonts w:ascii="Arial" w:eastAsia="MS Mincho" w:hAnsi="Arial" w:cs="Arial"/>
          <w:b/>
          <w:bCs/>
          <w:sz w:val="24"/>
          <w:lang w:val="en-US"/>
        </w:rPr>
        <w:t xml:space="preserve">, </w:t>
      </w:r>
      <w:r>
        <w:rPr>
          <w:rFonts w:ascii="Arial" w:eastAsia="MS Mincho" w:hAnsi="Arial" w:cs="Arial"/>
          <w:b/>
          <w:bCs/>
          <w:sz w:val="24"/>
          <w:lang w:val="en-US"/>
        </w:rPr>
        <w:t>Taiwan</w:t>
      </w:r>
      <w:r w:rsidRPr="006C5F87">
        <w:rPr>
          <w:rFonts w:ascii="Arial" w:eastAsia="MS Mincho" w:hAnsi="Arial" w:cs="Arial"/>
          <w:b/>
          <w:bCs/>
          <w:sz w:val="24"/>
          <w:lang w:val="en-US"/>
        </w:rPr>
        <w:t xml:space="preserve">, </w:t>
      </w:r>
      <w:r>
        <w:rPr>
          <w:rFonts w:ascii="Arial" w:eastAsia="MS Mincho" w:hAnsi="Arial" w:cs="Arial"/>
          <w:b/>
          <w:bCs/>
          <w:sz w:val="24"/>
          <w:lang w:val="en-US"/>
        </w:rPr>
        <w:t>21</w:t>
      </w:r>
      <w:r w:rsidRPr="00BF6085">
        <w:rPr>
          <w:rFonts w:ascii="Arial" w:eastAsia="MS Mincho" w:hAnsi="Arial" w:cs="Arial"/>
          <w:b/>
          <w:bCs/>
          <w:sz w:val="24"/>
          <w:vertAlign w:val="superscript"/>
          <w:lang w:val="en-US"/>
        </w:rPr>
        <w:t>st</w:t>
      </w:r>
      <w:r w:rsidRPr="006C5F87">
        <w:rPr>
          <w:rFonts w:ascii="Arial" w:eastAsia="MS Mincho" w:hAnsi="Arial" w:cs="Arial"/>
          <w:b/>
          <w:bCs/>
          <w:sz w:val="24"/>
          <w:lang w:val="en-US"/>
        </w:rPr>
        <w:t xml:space="preserve"> – </w:t>
      </w:r>
      <w:r>
        <w:rPr>
          <w:rFonts w:ascii="Arial" w:eastAsia="MS Mincho" w:hAnsi="Arial" w:cs="Arial"/>
          <w:b/>
          <w:bCs/>
          <w:sz w:val="24"/>
          <w:lang w:val="en-US"/>
        </w:rPr>
        <w:t>25</w:t>
      </w:r>
      <w:r w:rsidRPr="006C5F87">
        <w:rPr>
          <w:rFonts w:ascii="Arial" w:eastAsia="MS Mincho" w:hAnsi="Arial" w:cs="Arial"/>
          <w:b/>
          <w:bCs/>
          <w:sz w:val="24"/>
          <w:vertAlign w:val="superscript"/>
          <w:lang w:val="en-US"/>
        </w:rPr>
        <w:t>th</w:t>
      </w:r>
      <w:r>
        <w:rPr>
          <w:rFonts w:ascii="Arial" w:eastAsia="MS Mincho" w:hAnsi="Arial" w:cs="Arial"/>
          <w:b/>
          <w:bCs/>
          <w:sz w:val="24"/>
          <w:lang w:val="en-US"/>
        </w:rPr>
        <w:t xml:space="preserve"> January</w:t>
      </w:r>
      <w:r w:rsidRPr="006C5F87">
        <w:rPr>
          <w:rFonts w:ascii="Arial" w:eastAsia="MS Mincho" w:hAnsi="Arial" w:cs="Arial"/>
          <w:b/>
          <w:bCs/>
          <w:sz w:val="24"/>
          <w:lang w:val="en-US"/>
        </w:rPr>
        <w:t xml:space="preserve"> 201</w:t>
      </w:r>
      <w:r>
        <w:rPr>
          <w:rFonts w:ascii="Arial" w:eastAsia="MS Mincho" w:hAnsi="Arial" w:cs="Arial"/>
          <w:b/>
          <w:bCs/>
          <w:sz w:val="24"/>
          <w:lang w:val="en-US"/>
        </w:rPr>
        <w:t>9</w:t>
      </w:r>
    </w:p>
    <w:p w14:paraId="6D2861AA" w14:textId="0DE48B8D" w:rsidR="00B720F1" w:rsidRDefault="00B720F1" w:rsidP="00581A83">
      <w:pPr>
        <w:tabs>
          <w:tab w:val="left" w:pos="1985"/>
        </w:tabs>
        <w:rPr>
          <w:rFonts w:ascii="Arial" w:eastAsia="MS Mincho" w:hAnsi="Arial" w:cs="Arial"/>
          <w:b/>
          <w:bCs/>
          <w:sz w:val="24"/>
          <w:lang w:val="en-US" w:eastAsia="ja-JP"/>
        </w:rPr>
      </w:pPr>
    </w:p>
    <w:p w14:paraId="1511A1CA" w14:textId="0747B06E" w:rsidR="0072162A" w:rsidRDefault="0072162A" w:rsidP="00814155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2" w:name="Source"/>
      <w:bookmarkEnd w:id="2"/>
      <w:r w:rsidR="00551F5D">
        <w:rPr>
          <w:rFonts w:ascii="Arial" w:hAnsi="Arial"/>
          <w:sz w:val="24"/>
        </w:rPr>
        <w:t>7</w:t>
      </w:r>
      <w:r w:rsidR="00531FFA">
        <w:rPr>
          <w:rFonts w:ascii="Arial" w:hAnsi="Arial"/>
          <w:sz w:val="24"/>
          <w:lang w:eastAsia="ko-KR"/>
        </w:rPr>
        <w:t>.</w:t>
      </w:r>
      <w:r w:rsidR="00815EBF">
        <w:rPr>
          <w:rFonts w:ascii="Arial" w:hAnsi="Arial"/>
          <w:sz w:val="24"/>
          <w:lang w:eastAsia="ko-KR"/>
        </w:rPr>
        <w:t>2.</w:t>
      </w:r>
      <w:r w:rsidR="006C5F87">
        <w:rPr>
          <w:rFonts w:ascii="Arial" w:hAnsi="Arial"/>
          <w:sz w:val="24"/>
          <w:lang w:eastAsia="ko-KR"/>
        </w:rPr>
        <w:t>8</w:t>
      </w:r>
      <w:r w:rsidR="00BF0F09">
        <w:rPr>
          <w:rFonts w:ascii="Arial" w:hAnsi="Arial"/>
          <w:sz w:val="24"/>
          <w:lang w:eastAsia="ko-KR"/>
        </w:rPr>
        <w:t>.</w:t>
      </w:r>
      <w:r w:rsidR="00D95D0C">
        <w:rPr>
          <w:rFonts w:ascii="Arial" w:hAnsi="Arial"/>
          <w:sz w:val="24"/>
          <w:lang w:eastAsia="ko-KR"/>
        </w:rPr>
        <w:t>6</w:t>
      </w:r>
      <w:bookmarkStart w:id="3" w:name="_GoBack"/>
      <w:bookmarkEnd w:id="3"/>
    </w:p>
    <w:p w14:paraId="6078831F" w14:textId="77777777" w:rsidR="0072162A" w:rsidRDefault="0072162A" w:rsidP="00814155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14:paraId="0A4B13B5" w14:textId="4789240E" w:rsidR="0072162A" w:rsidRPr="004D7CAE" w:rsidRDefault="0072162A" w:rsidP="00814155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D95D0C" w:rsidRPr="00D95D0C">
        <w:rPr>
          <w:rFonts w:ascii="Arial" w:hAnsi="Arial"/>
          <w:sz w:val="24"/>
        </w:rPr>
        <w:t>Preliminary SLS evaluation on Type II rank 3-4 extension</w:t>
      </w:r>
    </w:p>
    <w:p w14:paraId="7D3FB941" w14:textId="77777777" w:rsidR="0072162A" w:rsidRDefault="0072162A" w:rsidP="00814155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4" w:name="DocumentFor"/>
      <w:bookmarkEnd w:id="4"/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and </w:t>
      </w:r>
      <w:r w:rsidR="00361538">
        <w:rPr>
          <w:rFonts w:ascii="Arial" w:hAnsi="Arial" w:hint="eastAsia"/>
          <w:sz w:val="24"/>
          <w:lang w:eastAsia="ko-KR"/>
        </w:rPr>
        <w:t>D</w:t>
      </w:r>
      <w:r w:rsidR="00424A72">
        <w:rPr>
          <w:rFonts w:ascii="Arial" w:hAnsi="Arial" w:hint="eastAsia"/>
          <w:sz w:val="24"/>
          <w:lang w:eastAsia="ko-KR"/>
        </w:rPr>
        <w:t>ecision</w:t>
      </w:r>
    </w:p>
    <w:p w14:paraId="10B2DCCA" w14:textId="77777777" w:rsidR="0072162A" w:rsidRPr="002958FD" w:rsidRDefault="0072162A" w:rsidP="002958FD">
      <w:pPr>
        <w:pStyle w:val="Heading1"/>
      </w:pPr>
      <w:r w:rsidRPr="002958FD">
        <w:t>I</w:t>
      </w:r>
      <w:r w:rsidRPr="002958FD">
        <w:rPr>
          <w:rFonts w:hint="eastAsia"/>
        </w:rPr>
        <w:t>ntroduction</w:t>
      </w:r>
    </w:p>
    <w:p w14:paraId="03677A9F" w14:textId="7699CDCB" w:rsidR="00203A83" w:rsidRDefault="00203A83" w:rsidP="00203A83">
      <w:pPr>
        <w:spacing w:after="60"/>
        <w:rPr>
          <w:lang w:val="en-US"/>
        </w:rPr>
      </w:pPr>
      <w:r w:rsidRPr="00857CDE">
        <w:rPr>
          <w:lang w:val="en-US"/>
        </w:rPr>
        <w:t xml:space="preserve">The </w:t>
      </w:r>
      <w:r>
        <w:rPr>
          <w:lang w:val="en-US"/>
        </w:rPr>
        <w:t>following</w:t>
      </w:r>
      <w:r w:rsidR="009864E2">
        <w:rPr>
          <w:lang w:val="en-US"/>
        </w:rPr>
        <w:t xml:space="preserve"> agreement was made in RAN1#94bis</w:t>
      </w:r>
      <w:r>
        <w:rPr>
          <w:lang w:val="en-US"/>
        </w:rPr>
        <w:t xml:space="preserve"> [1].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03A83" w14:paraId="64C4AAD6" w14:textId="77777777" w:rsidTr="00AA1CD6">
        <w:tc>
          <w:tcPr>
            <w:tcW w:w="9629" w:type="dxa"/>
          </w:tcPr>
          <w:p w14:paraId="5B96BD97" w14:textId="77777777" w:rsidR="009864E2" w:rsidRPr="00D608E1" w:rsidRDefault="009864E2" w:rsidP="009864E2">
            <w:pPr>
              <w:pStyle w:val="Style1"/>
              <w:spacing w:after="0" w:line="240" w:lineRule="auto"/>
              <w:ind w:firstLine="0"/>
              <w:rPr>
                <w:b/>
                <w:highlight w:val="green"/>
                <w:lang w:val="en-US"/>
              </w:rPr>
            </w:pPr>
            <w:r w:rsidRPr="00CD4E8D">
              <w:rPr>
                <w:b/>
                <w:highlight w:val="green"/>
                <w:lang w:val="en-US"/>
              </w:rPr>
              <w:t>Agreement</w:t>
            </w:r>
          </w:p>
          <w:p w14:paraId="40F41EE6" w14:textId="77777777" w:rsidR="009864E2" w:rsidRPr="00CD4E8D" w:rsidRDefault="009864E2" w:rsidP="009864E2">
            <w:pPr>
              <w:pStyle w:val="Style1"/>
              <w:spacing w:after="0" w:line="240" w:lineRule="auto"/>
              <w:ind w:firstLine="0"/>
              <w:rPr>
                <w:lang w:val="en-US"/>
              </w:rPr>
            </w:pPr>
            <w:r w:rsidRPr="00CD4E8D">
              <w:rPr>
                <w:lang w:val="en-US"/>
              </w:rPr>
              <w:t>The study and, if needed, work on Type II higher rank extension is performed as follows:</w:t>
            </w:r>
          </w:p>
          <w:p w14:paraId="70523D9C" w14:textId="77777777" w:rsidR="009864E2" w:rsidRPr="00CD4E8D" w:rsidRDefault="009864E2" w:rsidP="009864E2">
            <w:pPr>
              <w:pStyle w:val="Style1"/>
              <w:numPr>
                <w:ilvl w:val="0"/>
                <w:numId w:val="27"/>
              </w:numPr>
              <w:spacing w:after="0" w:line="240" w:lineRule="auto"/>
              <w:rPr>
                <w:lang w:val="en-US"/>
              </w:rPr>
            </w:pPr>
            <w:r w:rsidRPr="00CD4E8D">
              <w:rPr>
                <w:lang w:val="en-US"/>
              </w:rPr>
              <w:t>Only for rank 3 and 4 by taking into account the outcome of Type II overhead reduction for rank 1-2</w:t>
            </w:r>
          </w:p>
          <w:p w14:paraId="1662BBA0" w14:textId="0FA5BE91" w:rsidR="00203A83" w:rsidRPr="009864E2" w:rsidRDefault="009864E2" w:rsidP="009864E2">
            <w:pPr>
              <w:pStyle w:val="Style1"/>
              <w:numPr>
                <w:ilvl w:val="0"/>
                <w:numId w:val="27"/>
              </w:numPr>
              <w:spacing w:after="0" w:line="240" w:lineRule="auto"/>
              <w:rPr>
                <w:lang w:val="en-US"/>
              </w:rPr>
            </w:pPr>
            <w:r w:rsidRPr="00CD4E8D">
              <w:rPr>
                <w:lang w:val="en-US"/>
              </w:rPr>
              <w:t>Simple extension of Rel.15 Type II without any additional optimization (which results in ~3-4x overhead over rank-1) is ruled out</w:t>
            </w:r>
          </w:p>
        </w:tc>
      </w:tr>
    </w:tbl>
    <w:p w14:paraId="3905087B" w14:textId="4056A95D" w:rsidR="00AD6148" w:rsidRPr="008C3FDD" w:rsidRDefault="00203A83" w:rsidP="00E701C2">
      <w:pPr>
        <w:pStyle w:val="maintext"/>
        <w:spacing w:after="120"/>
        <w:ind w:firstLineChars="0" w:firstLine="0"/>
      </w:pPr>
      <w:r>
        <w:t xml:space="preserve">This contribution provides simulation results for the </w:t>
      </w:r>
      <w:r w:rsidR="008F1AF9">
        <w:t xml:space="preserve">rank </w:t>
      </w:r>
      <w:r w:rsidR="00331A8E">
        <w:t>3-4</w:t>
      </w:r>
      <w:r w:rsidR="008F1AF9">
        <w:t xml:space="preserve"> </w:t>
      </w:r>
      <w:r>
        <w:t xml:space="preserve">Type II CSI </w:t>
      </w:r>
      <w:r w:rsidR="006A7E0F">
        <w:t>codebook</w:t>
      </w:r>
      <w:r w:rsidR="008F1AF9">
        <w:t xml:space="preserve"> </w:t>
      </w:r>
      <w:r>
        <w:t>propose</w:t>
      </w:r>
      <w:r w:rsidR="006A7E0F">
        <w:t>d in the companion contribution</w:t>
      </w:r>
      <w:r>
        <w:t xml:space="preserve"> [2].</w:t>
      </w:r>
      <w:r w:rsidR="00996F83">
        <w:t xml:space="preserve"> </w:t>
      </w:r>
      <w:r w:rsidR="007C17AA">
        <w:t>This contribution is a revision of R1-1810890.</w:t>
      </w:r>
    </w:p>
    <w:p w14:paraId="6E09FE63" w14:textId="097004B1" w:rsidR="0022275E" w:rsidRDefault="00566458" w:rsidP="00AD6148">
      <w:pPr>
        <w:pStyle w:val="Heading1"/>
      </w:pPr>
      <w:r>
        <w:t xml:space="preserve">Simulation results </w:t>
      </w:r>
      <w:r w:rsidR="00CF61FC">
        <w:t>for</w:t>
      </w:r>
      <w:r>
        <w:t xml:space="preserve"> </w:t>
      </w:r>
      <w:r w:rsidR="00175E3D">
        <w:t>rank 3-4 Type II CSI</w:t>
      </w:r>
    </w:p>
    <w:p w14:paraId="2BDD6976" w14:textId="22E5F075" w:rsidR="006A7E0F" w:rsidRDefault="004014EC" w:rsidP="006A7E0F">
      <w:pPr>
        <w:ind w:right="14"/>
      </w:pPr>
      <w:r>
        <w:t>For performance evaluation</w:t>
      </w:r>
      <w:r w:rsidR="006A7E0F">
        <w:t>, t</w:t>
      </w:r>
      <w:r w:rsidR="006A7E0F" w:rsidRPr="004E5326">
        <w:t xml:space="preserve">he </w:t>
      </w:r>
      <w:r w:rsidR="006A7E0F" w:rsidRPr="004E5326">
        <w:rPr>
          <w:rFonts w:hint="eastAsia"/>
        </w:rPr>
        <w:t xml:space="preserve">non-full-buffer system-level </w:t>
      </w:r>
      <w:r w:rsidR="006A7E0F" w:rsidRPr="004E5326">
        <w:t>e</w:t>
      </w:r>
      <w:r w:rsidR="006A7E0F" w:rsidRPr="004E5326">
        <w:rPr>
          <w:rFonts w:hint="eastAsia"/>
        </w:rPr>
        <w:t xml:space="preserve">valuation </w:t>
      </w:r>
      <w:r w:rsidR="006A7E0F" w:rsidRPr="004E5326">
        <w:t>is</w:t>
      </w:r>
      <w:r w:rsidR="006A7E0F" w:rsidRPr="004E5326">
        <w:rPr>
          <w:rFonts w:hint="eastAsia"/>
        </w:rPr>
        <w:t xml:space="preserve"> </w:t>
      </w:r>
      <w:r w:rsidR="006A7E0F" w:rsidRPr="004E5326">
        <w:t>carried out for</w:t>
      </w:r>
      <w:r w:rsidR="006A7E0F">
        <w:rPr>
          <w:rFonts w:hint="eastAsia"/>
        </w:rPr>
        <w:t xml:space="preserve"> UMi</w:t>
      </w:r>
      <w:r w:rsidR="006A7E0F">
        <w:t xml:space="preserve"> channel model</w:t>
      </w:r>
      <w:r w:rsidR="006A7E0F" w:rsidRPr="004E5326">
        <w:rPr>
          <w:rFonts w:hint="eastAsia"/>
        </w:rPr>
        <w:t xml:space="preserve"> in </w:t>
      </w:r>
      <w:r w:rsidR="00632894">
        <w:t>low (2</w:t>
      </w:r>
      <w:r w:rsidR="006A7E0F" w:rsidRPr="004E5326">
        <w:t>0% targ</w:t>
      </w:r>
      <w:r w:rsidR="006A7E0F">
        <w:t xml:space="preserve">et RU) traffic loading scenario, and SU-MIMO is considered in the simulation. The results are provided for 16 antenna ports </w:t>
      </w:r>
      <w:r w:rsidR="006A7E0F" w:rsidRPr="004E5326">
        <w:t>with</w:t>
      </w:r>
      <w:r w:rsidR="006A7E0F" w:rsidRPr="004E5326">
        <w:rPr>
          <w:rFonts w:hint="eastAsia"/>
        </w:rPr>
        <w:t xml:space="preserve"> </w:t>
      </w:r>
      <w:r w:rsidR="006A7E0F" w:rsidRPr="004E5326">
        <w:t>(</w:t>
      </w:r>
      <w:r w:rsidR="006A7E0F" w:rsidRPr="00BE3AF2">
        <w:rPr>
          <w:i/>
        </w:rPr>
        <w:t>N</w:t>
      </w:r>
      <w:r w:rsidR="006A7E0F" w:rsidRPr="00BE3AF2">
        <w:rPr>
          <w:vertAlign w:val="subscript"/>
        </w:rPr>
        <w:t>1</w:t>
      </w:r>
      <w:r w:rsidR="006A7E0F" w:rsidRPr="004E5326">
        <w:t>,</w:t>
      </w:r>
      <w:r w:rsidR="006A7E0F">
        <w:t xml:space="preserve"> </w:t>
      </w:r>
      <w:r w:rsidR="006A7E0F" w:rsidRPr="00BE3AF2">
        <w:rPr>
          <w:i/>
        </w:rPr>
        <w:t>N</w:t>
      </w:r>
      <w:r w:rsidR="006A7E0F" w:rsidRPr="00BE3AF2">
        <w:rPr>
          <w:vertAlign w:val="subscript"/>
        </w:rPr>
        <w:t>2</w:t>
      </w:r>
      <w:r w:rsidR="006A7E0F" w:rsidRPr="004E5326">
        <w:rPr>
          <w:rFonts w:hint="eastAsia"/>
        </w:rPr>
        <w:t>) = (</w:t>
      </w:r>
      <w:r w:rsidR="006A7E0F">
        <w:t>4, 2</w:t>
      </w:r>
      <w:r w:rsidR="006A7E0F" w:rsidRPr="004E5326">
        <w:t>)</w:t>
      </w:r>
      <w:r w:rsidR="006A7E0F">
        <w:t>, where</w:t>
      </w:r>
      <w:r w:rsidR="006A7E0F" w:rsidRPr="004E5326">
        <w:t xml:space="preserve"> we assume that the first dimension is horizontal and the second dimension is vertical</w:t>
      </w:r>
      <w:r w:rsidR="006A7E0F">
        <w:t xml:space="preserve">. The relevant simulation parameters are enlisted in </w:t>
      </w:r>
      <w:r w:rsidR="006A7E0F">
        <w:fldChar w:fldCharType="begin"/>
      </w:r>
      <w:r w:rsidR="006A7E0F">
        <w:instrText xml:space="preserve"> REF _Ref525812457 \h </w:instrText>
      </w:r>
      <w:r w:rsidR="006A7E0F">
        <w:fldChar w:fldCharType="separate"/>
      </w:r>
      <w:r w:rsidR="00632894">
        <w:t xml:space="preserve">Table </w:t>
      </w:r>
      <w:r w:rsidR="00632894">
        <w:rPr>
          <w:noProof/>
        </w:rPr>
        <w:t>2</w:t>
      </w:r>
      <w:r w:rsidR="006A7E0F">
        <w:fldChar w:fldCharType="end"/>
      </w:r>
      <w:r w:rsidR="006A7E0F">
        <w:t xml:space="preserve"> in Appendix. </w:t>
      </w:r>
    </w:p>
    <w:p w14:paraId="23F9F99F" w14:textId="252FB3C2" w:rsidR="0022275E" w:rsidRPr="0022275E" w:rsidRDefault="004014EC" w:rsidP="006A7E0F">
      <w:pPr>
        <w:rPr>
          <w:lang w:eastAsia="ko-KR"/>
        </w:rPr>
      </w:pPr>
      <w:r w:rsidRPr="004014EC">
        <w:t>The</w:t>
      </w:r>
      <w:r w:rsidR="006A7E0F">
        <w:rPr>
          <w:lang w:val="en-US" w:eastAsia="ko-KR"/>
        </w:rPr>
        <w:t xml:space="preserve"> simulation results for different </w:t>
      </w:r>
      <w:r w:rsidR="0060702E">
        <w:rPr>
          <w:lang w:val="en-US" w:eastAsia="ko-KR"/>
        </w:rPr>
        <w:t>rank 3-4 Type II CSI codebook alternatives/schemes discussed in [2]</w:t>
      </w:r>
      <w:r>
        <w:rPr>
          <w:lang w:val="en-US" w:eastAsia="ko-KR"/>
        </w:rPr>
        <w:t xml:space="preserve"> are provided</w:t>
      </w:r>
      <w:r w:rsidR="0060702E">
        <w:rPr>
          <w:lang w:val="en-US" w:eastAsia="ko-KR"/>
        </w:rPr>
        <w:t>. In particular, the following alternatives are compared.</w:t>
      </w:r>
    </w:p>
    <w:p w14:paraId="6B89AB95" w14:textId="4EA6631E" w:rsidR="0060702E" w:rsidRPr="0060702E" w:rsidRDefault="0060702E" w:rsidP="0060702E">
      <w:pPr>
        <w:pStyle w:val="ListParagraph"/>
        <w:numPr>
          <w:ilvl w:val="0"/>
          <w:numId w:val="30"/>
        </w:numPr>
        <w:ind w:leftChars="0"/>
      </w:pPr>
      <w:bookmarkStart w:id="5" w:name="_Ref446598642"/>
      <w:r>
        <w:rPr>
          <w:lang w:val="en-US"/>
        </w:rPr>
        <w:t xml:space="preserve">Alt 0 (no R34): </w:t>
      </w:r>
      <w:r w:rsidR="00AF6AAF">
        <w:rPr>
          <w:lang w:val="en-US"/>
        </w:rPr>
        <w:t xml:space="preserve">Type II CSI reporting is restricted up to rank 2. This is </w:t>
      </w:r>
      <w:r w:rsidR="00056DA5">
        <w:rPr>
          <w:lang w:val="en-US"/>
        </w:rPr>
        <w:t xml:space="preserve">the </w:t>
      </w:r>
      <w:r w:rsidR="00AF6AAF">
        <w:rPr>
          <w:lang w:val="en-US"/>
        </w:rPr>
        <w:t xml:space="preserve">current (Rel. 15) solution. </w:t>
      </w:r>
    </w:p>
    <w:p w14:paraId="171D4A31" w14:textId="19123655" w:rsidR="00637AC9" w:rsidRPr="0060702E" w:rsidRDefault="0060702E" w:rsidP="0060702E">
      <w:pPr>
        <w:pStyle w:val="ListParagraph"/>
        <w:numPr>
          <w:ilvl w:val="0"/>
          <w:numId w:val="30"/>
        </w:numPr>
        <w:ind w:leftChars="0"/>
      </w:pPr>
      <w:r w:rsidRPr="0060702E">
        <w:t>Alt 1</w:t>
      </w:r>
      <w:r w:rsidR="00AF6AAF">
        <w:t xml:space="preserve"> (Type I R34</w:t>
      </w:r>
      <w:r w:rsidR="00F72F5E" w:rsidRPr="0060702E">
        <w:t>)</w:t>
      </w:r>
      <w:r w:rsidR="00AF6AAF">
        <w:t>: Similar to Rel. 14 advanced CSI codebook, Type I rank &gt; 2 codebooks are used to report rank &gt; 2 Type II CSI.</w:t>
      </w:r>
      <w:r w:rsidR="00F72F5E" w:rsidRPr="0060702E">
        <w:t xml:space="preserve"> </w:t>
      </w:r>
    </w:p>
    <w:p w14:paraId="59B3F31F" w14:textId="506F2411" w:rsidR="00637AC9" w:rsidRPr="0060702E" w:rsidRDefault="0060702E" w:rsidP="0060702E">
      <w:pPr>
        <w:pStyle w:val="ListParagraph"/>
        <w:numPr>
          <w:ilvl w:val="0"/>
          <w:numId w:val="30"/>
        </w:numPr>
        <w:ind w:leftChars="0"/>
      </w:pPr>
      <w:r w:rsidRPr="0060702E">
        <w:t>Alt 2</w:t>
      </w:r>
      <w:r w:rsidR="00AF6AAF">
        <w:t xml:space="preserve"> (Type II ext</w:t>
      </w:r>
      <w:r w:rsidR="00F72F5E" w:rsidRPr="0060702E">
        <w:t>n</w:t>
      </w:r>
      <w:r w:rsidR="00AF6AAF">
        <w:t>.): The Rel. 15 rank 2 Type II CSI codebook design is extended to rank &gt; 2.</w:t>
      </w:r>
      <w:r w:rsidR="00F72F5E" w:rsidRPr="0060702E">
        <w:t xml:space="preserve"> </w:t>
      </w:r>
    </w:p>
    <w:p w14:paraId="289B6F38" w14:textId="1274B325" w:rsidR="0060702E" w:rsidRPr="0060702E" w:rsidRDefault="0060702E" w:rsidP="0060702E">
      <w:pPr>
        <w:pStyle w:val="ListParagraph"/>
        <w:numPr>
          <w:ilvl w:val="0"/>
          <w:numId w:val="30"/>
        </w:numPr>
        <w:ind w:leftChars="0"/>
      </w:pPr>
      <w:r w:rsidRPr="0060702E">
        <w:t>Alt 3</w:t>
      </w:r>
      <w:r w:rsidR="00AF6AAF">
        <w:t xml:space="preserve"> (p</w:t>
      </w:r>
      <w:r>
        <w:t>roposed in [2]</w:t>
      </w:r>
      <w:r w:rsidR="00AF6AAF">
        <w:t>): The rank 3-4 CSI payload is comparable to rank 2 CSI payload. The following schemes are compared.</w:t>
      </w:r>
      <w:r w:rsidR="00056DA5">
        <w:t xml:space="preserve"> The details of the scheme can be found in [2].</w:t>
      </w:r>
    </w:p>
    <w:p w14:paraId="6782C460" w14:textId="25DC0418" w:rsidR="00637AC9" w:rsidRPr="0060702E" w:rsidRDefault="0060702E" w:rsidP="0060702E">
      <w:pPr>
        <w:pStyle w:val="ListParagraph"/>
        <w:numPr>
          <w:ilvl w:val="1"/>
          <w:numId w:val="30"/>
        </w:numPr>
        <w:ind w:leftChars="0"/>
      </w:pPr>
      <w:r>
        <w:t xml:space="preserve">Scheme 0: </w:t>
      </w:r>
      <w:r w:rsidR="00F72F5E" w:rsidRPr="0060702E">
        <w:t xml:space="preserve">Unequal #beams </w:t>
      </w:r>
      <w:r w:rsidR="00AF6AAF">
        <w:t>across layers</w:t>
      </w:r>
    </w:p>
    <w:p w14:paraId="1EB48818" w14:textId="49BC52B4" w:rsidR="00637AC9" w:rsidRPr="002138ED" w:rsidRDefault="0060702E" w:rsidP="0060702E">
      <w:pPr>
        <w:pStyle w:val="ListParagraph"/>
        <w:numPr>
          <w:ilvl w:val="1"/>
          <w:numId w:val="30"/>
        </w:numPr>
        <w:ind w:leftChars="0"/>
        <w:rPr>
          <w:lang w:val="en-US"/>
        </w:rPr>
      </w:pPr>
      <w:r>
        <w:t>Scheme 1</w:t>
      </w:r>
      <w:r w:rsidR="00F72F5E" w:rsidRPr="009F0830">
        <w:t xml:space="preserve">: </w:t>
      </w:r>
      <w:r>
        <w:t xml:space="preserve">Unequal #coefficients </w:t>
      </w:r>
      <w:r w:rsidR="00AF6AAF">
        <w:t>across</w:t>
      </w:r>
      <w:r>
        <w:t xml:space="preserve"> layer</w:t>
      </w:r>
      <w:r w:rsidR="00AF6AAF">
        <w:t>s.</w:t>
      </w:r>
    </w:p>
    <w:p w14:paraId="1EAF12CB" w14:textId="1BFBAF18" w:rsidR="00E4427B" w:rsidRPr="00227E1D" w:rsidRDefault="002138ED" w:rsidP="00E4427B">
      <w:pPr>
        <w:rPr>
          <w:lang w:val="en-US" w:eastAsia="ko-KR"/>
        </w:rPr>
      </w:pPr>
      <w:r w:rsidRPr="002138ED">
        <w:rPr>
          <w:lang w:val="en-US" w:eastAsia="ko-KR"/>
        </w:rPr>
        <w:t xml:space="preserve">The results are provided in </w:t>
      </w:r>
      <w:r w:rsidR="00E4427B">
        <w:rPr>
          <w:lang w:val="en-US" w:eastAsia="ko-KR"/>
        </w:rPr>
        <w:fldChar w:fldCharType="begin"/>
      </w:r>
      <w:r w:rsidR="00E4427B">
        <w:rPr>
          <w:lang w:val="en-US" w:eastAsia="ko-KR"/>
        </w:rPr>
        <w:instrText xml:space="preserve"> REF _Ref525829877 \h </w:instrText>
      </w:r>
      <w:r w:rsidR="00E4427B">
        <w:rPr>
          <w:lang w:val="en-US" w:eastAsia="ko-KR"/>
        </w:rPr>
      </w:r>
      <w:r w:rsidR="00E4427B">
        <w:rPr>
          <w:lang w:val="en-US" w:eastAsia="ko-KR"/>
        </w:rPr>
        <w:fldChar w:fldCharType="separate"/>
      </w:r>
      <w:r w:rsidR="00632894">
        <w:t xml:space="preserve">Figure </w:t>
      </w:r>
      <w:r w:rsidR="00632894">
        <w:rPr>
          <w:noProof/>
        </w:rPr>
        <w:t>1</w:t>
      </w:r>
      <w:r w:rsidR="00E4427B">
        <w:rPr>
          <w:lang w:val="en-US" w:eastAsia="ko-KR"/>
        </w:rPr>
        <w:fldChar w:fldCharType="end"/>
      </w:r>
      <w:r w:rsidR="00E4427B">
        <w:rPr>
          <w:lang w:val="en-US"/>
        </w:rPr>
        <w:t xml:space="preserve"> for </w:t>
      </w:r>
      <w:r w:rsidR="00E4427B" w:rsidRPr="00E4427B">
        <w:rPr>
          <w:i/>
          <w:lang w:val="en-US"/>
        </w:rPr>
        <w:t>L</w:t>
      </w:r>
      <w:r w:rsidR="00E4427B">
        <w:rPr>
          <w:lang w:val="en-US"/>
        </w:rPr>
        <w:t xml:space="preserve"> = 2, 3, and 4, where Alt 0 (no R34) with </w:t>
      </w:r>
      <w:r w:rsidR="00E4427B" w:rsidRPr="00E4427B">
        <w:rPr>
          <w:i/>
          <w:lang w:val="en-US"/>
        </w:rPr>
        <w:t>L</w:t>
      </w:r>
      <w:r w:rsidR="00E4427B">
        <w:rPr>
          <w:lang w:val="en-US"/>
        </w:rPr>
        <w:t xml:space="preserve"> = 2 is considered as reference. </w:t>
      </w:r>
      <w:r w:rsidR="00B36E6F">
        <w:rPr>
          <w:lang w:val="en-US"/>
        </w:rPr>
        <w:t>The per SB payload</w:t>
      </w:r>
      <w:r w:rsidR="00331E47">
        <w:rPr>
          <w:lang w:val="en-US"/>
        </w:rPr>
        <w:t xml:space="preserve"> and rank distribution</w:t>
      </w:r>
      <w:r w:rsidR="00B36E6F">
        <w:rPr>
          <w:lang w:val="en-US"/>
        </w:rPr>
        <w:t xml:space="preserve"> of these alternatives/schemes are </w:t>
      </w:r>
      <w:r w:rsidR="00331E47">
        <w:rPr>
          <w:lang w:val="en-US"/>
        </w:rPr>
        <w:t>shown</w:t>
      </w:r>
      <w:r w:rsidR="00B36E6F">
        <w:rPr>
          <w:lang w:val="en-US"/>
        </w:rPr>
        <w:t xml:space="preserve"> in </w:t>
      </w:r>
      <w:r w:rsidR="00B36E6F">
        <w:rPr>
          <w:lang w:val="en-US"/>
        </w:rPr>
        <w:fldChar w:fldCharType="begin"/>
      </w:r>
      <w:r w:rsidR="00B36E6F">
        <w:rPr>
          <w:lang w:val="en-US"/>
        </w:rPr>
        <w:instrText xml:space="preserve"> REF _Ref525832531 \h </w:instrText>
      </w:r>
      <w:r w:rsidR="00B36E6F">
        <w:rPr>
          <w:lang w:val="en-US"/>
        </w:rPr>
      </w:r>
      <w:r w:rsidR="00B36E6F">
        <w:rPr>
          <w:lang w:val="en-US"/>
        </w:rPr>
        <w:fldChar w:fldCharType="separate"/>
      </w:r>
      <w:r w:rsidR="00632894">
        <w:t xml:space="preserve">Table </w:t>
      </w:r>
      <w:r w:rsidR="00632894">
        <w:rPr>
          <w:noProof/>
        </w:rPr>
        <w:t>1</w:t>
      </w:r>
      <w:r w:rsidR="00B36E6F">
        <w:rPr>
          <w:lang w:val="en-US"/>
        </w:rPr>
        <w:fldChar w:fldCharType="end"/>
      </w:r>
      <w:r w:rsidR="00331E47">
        <w:rPr>
          <w:lang w:val="en-US"/>
        </w:rPr>
        <w:t xml:space="preserve"> and </w:t>
      </w:r>
      <w:r w:rsidR="00331E47">
        <w:rPr>
          <w:lang w:val="en-US"/>
        </w:rPr>
        <w:fldChar w:fldCharType="begin"/>
      </w:r>
      <w:r w:rsidR="00331E47">
        <w:rPr>
          <w:lang w:val="en-US"/>
        </w:rPr>
        <w:instrText xml:space="preserve"> REF _Ref525832669 \h </w:instrText>
      </w:r>
      <w:r w:rsidR="00331E47">
        <w:rPr>
          <w:lang w:val="en-US"/>
        </w:rPr>
      </w:r>
      <w:r w:rsidR="00331E47">
        <w:rPr>
          <w:lang w:val="en-US"/>
        </w:rPr>
        <w:fldChar w:fldCharType="separate"/>
      </w:r>
      <w:r w:rsidR="00632894">
        <w:t xml:space="preserve">Figure </w:t>
      </w:r>
      <w:r w:rsidR="00632894">
        <w:rPr>
          <w:noProof/>
        </w:rPr>
        <w:t>2</w:t>
      </w:r>
      <w:r w:rsidR="00331E47">
        <w:rPr>
          <w:lang w:val="en-US"/>
        </w:rPr>
        <w:fldChar w:fldCharType="end"/>
      </w:r>
      <w:r w:rsidR="00331E47">
        <w:rPr>
          <w:lang w:val="en-US"/>
        </w:rPr>
        <w:t>, respectively.</w:t>
      </w:r>
      <w:r w:rsidR="00B36E6F">
        <w:rPr>
          <w:lang w:val="en-US"/>
        </w:rPr>
        <w:t xml:space="preserve"> </w:t>
      </w:r>
      <w:r w:rsidR="00E4427B" w:rsidRPr="00227E1D">
        <w:rPr>
          <w:lang w:val="en-US" w:eastAsia="ko-KR"/>
        </w:rPr>
        <w:t>We can observe the following.</w:t>
      </w:r>
    </w:p>
    <w:p w14:paraId="52D0F329" w14:textId="5846F354" w:rsidR="00E667F6" w:rsidRDefault="00E4427B" w:rsidP="00E4427B">
      <w:pPr>
        <w:rPr>
          <w:i/>
          <w:lang w:val="en-US" w:eastAsia="ko-KR"/>
        </w:rPr>
      </w:pPr>
      <w:r w:rsidRPr="00960801">
        <w:rPr>
          <w:b/>
          <w:i/>
          <w:lang w:val="en-US" w:eastAsia="ko-KR"/>
        </w:rPr>
        <w:t>Observation</w:t>
      </w:r>
      <w:r>
        <w:rPr>
          <w:b/>
          <w:i/>
          <w:lang w:val="en-US" w:eastAsia="ko-KR"/>
        </w:rPr>
        <w:t xml:space="preserve"> 1</w:t>
      </w:r>
      <w:r w:rsidRPr="00960801">
        <w:rPr>
          <w:i/>
          <w:lang w:val="en-US" w:eastAsia="ko-KR"/>
        </w:rPr>
        <w:t>:</w:t>
      </w:r>
    </w:p>
    <w:p w14:paraId="1941776E" w14:textId="1A8CA2A4" w:rsidR="00331E47" w:rsidRPr="006E7B5F" w:rsidRDefault="00331E47" w:rsidP="00B62668">
      <w:pPr>
        <w:pStyle w:val="ListParagraph"/>
        <w:numPr>
          <w:ilvl w:val="0"/>
          <w:numId w:val="31"/>
        </w:numPr>
        <w:ind w:leftChars="0"/>
        <w:rPr>
          <w:i/>
        </w:rPr>
      </w:pPr>
      <w:r w:rsidRPr="006E7B5F">
        <w:rPr>
          <w:i/>
        </w:rPr>
        <w:t>The significantly large percentage of UEs report rank 3-4 CSI.</w:t>
      </w:r>
      <w:r w:rsidR="006E7B5F" w:rsidRPr="006E7B5F">
        <w:rPr>
          <w:i/>
        </w:rPr>
        <w:t xml:space="preserve"> In particular, </w:t>
      </w:r>
      <w:r w:rsidR="006E7B5F">
        <w:rPr>
          <w:i/>
        </w:rPr>
        <w:t>t</w:t>
      </w:r>
      <w:r w:rsidRPr="006E7B5F">
        <w:rPr>
          <w:i/>
        </w:rPr>
        <w:t>he order of Alt 0-3 based on the increasing percentage of rank 3-4 CSI is as follows: Alt 0 &lt; Alt 1 &lt; Alt 3, Scheme 0 &lt; Alt 3, Scheme 1 &lt; Alt 2.</w:t>
      </w:r>
    </w:p>
    <w:p w14:paraId="6A8D2156" w14:textId="0FE1C69F" w:rsidR="00B36E6F" w:rsidRDefault="00B36E6F" w:rsidP="00036A76">
      <w:pPr>
        <w:pStyle w:val="ListParagraph"/>
        <w:numPr>
          <w:ilvl w:val="0"/>
          <w:numId w:val="31"/>
        </w:numPr>
        <w:ind w:leftChars="0"/>
        <w:rPr>
          <w:i/>
        </w:rPr>
      </w:pPr>
      <w:r>
        <w:rPr>
          <w:i/>
        </w:rPr>
        <w:t>For L = 2, Alt 2 and Alt 3 are identical</w:t>
      </w:r>
      <w:r w:rsidR="00331E47">
        <w:rPr>
          <w:i/>
        </w:rPr>
        <w:t>,</w:t>
      </w:r>
      <w:r w:rsidR="004014EC">
        <w:rPr>
          <w:i/>
        </w:rPr>
        <w:t xml:space="preserve"> hence show identical performance,</w:t>
      </w:r>
      <w:r w:rsidR="00331E47">
        <w:rPr>
          <w:i/>
        </w:rPr>
        <w:t xml:space="preserve"> and performance gap between Alt 1 and Alt 2-3 is small (~3%).</w:t>
      </w:r>
    </w:p>
    <w:p w14:paraId="2303BA71" w14:textId="52B5691F" w:rsidR="00036A76" w:rsidRPr="006E7B5F" w:rsidRDefault="00B36E6F" w:rsidP="006E7B5F">
      <w:pPr>
        <w:pStyle w:val="ListParagraph"/>
        <w:numPr>
          <w:ilvl w:val="0"/>
          <w:numId w:val="31"/>
        </w:numPr>
        <w:ind w:leftChars="0"/>
        <w:rPr>
          <w:i/>
        </w:rPr>
      </w:pPr>
      <w:r>
        <w:rPr>
          <w:i/>
        </w:rPr>
        <w:lastRenderedPageBreak/>
        <w:t>Th</w:t>
      </w:r>
      <w:r w:rsidR="00036A76" w:rsidRPr="00036A76">
        <w:rPr>
          <w:i/>
        </w:rPr>
        <w:t>e perf</w:t>
      </w:r>
      <w:r w:rsidR="00036A76">
        <w:rPr>
          <w:i/>
        </w:rPr>
        <w:t>ormance</w:t>
      </w:r>
      <w:r w:rsidR="00036A76" w:rsidRPr="00036A76">
        <w:rPr>
          <w:i/>
        </w:rPr>
        <w:t xml:space="preserve"> gap between </w:t>
      </w:r>
      <w:r>
        <w:rPr>
          <w:i/>
        </w:rPr>
        <w:t>Alt 1 (</w:t>
      </w:r>
      <w:r w:rsidR="00036A76" w:rsidRPr="00036A76">
        <w:rPr>
          <w:i/>
        </w:rPr>
        <w:t>Type I R34</w:t>
      </w:r>
      <w:r>
        <w:rPr>
          <w:i/>
        </w:rPr>
        <w:t>)</w:t>
      </w:r>
      <w:r w:rsidR="00036A76" w:rsidRPr="00036A76">
        <w:rPr>
          <w:i/>
        </w:rPr>
        <w:t xml:space="preserve"> and </w:t>
      </w:r>
      <w:r>
        <w:rPr>
          <w:i/>
        </w:rPr>
        <w:t>Alt 2 (</w:t>
      </w:r>
      <w:r w:rsidR="00036A76" w:rsidRPr="00036A76">
        <w:rPr>
          <w:i/>
        </w:rPr>
        <w:t>Type II extn</w:t>
      </w:r>
      <w:r>
        <w:rPr>
          <w:i/>
        </w:rPr>
        <w:t>) is large:</w:t>
      </w:r>
      <w:r w:rsidR="00036A76" w:rsidRPr="00036A76">
        <w:rPr>
          <w:i/>
        </w:rPr>
        <w:t xml:space="preserve"> ~ 20% for L = 4</w:t>
      </w:r>
      <w:r>
        <w:rPr>
          <w:i/>
        </w:rPr>
        <w:t>.</w:t>
      </w:r>
      <w:r w:rsidR="006E7B5F">
        <w:rPr>
          <w:i/>
        </w:rPr>
        <w:t xml:space="preserve"> </w:t>
      </w:r>
      <w:r w:rsidRPr="006E7B5F">
        <w:rPr>
          <w:i/>
        </w:rPr>
        <w:t xml:space="preserve">The </w:t>
      </w:r>
      <w:r w:rsidR="00036A76" w:rsidRPr="006E7B5F">
        <w:rPr>
          <w:i/>
        </w:rPr>
        <w:t xml:space="preserve">SB overhead of </w:t>
      </w:r>
      <w:r w:rsidRPr="006E7B5F">
        <w:rPr>
          <w:i/>
        </w:rPr>
        <w:t>Alt 2 (</w:t>
      </w:r>
      <w:r w:rsidR="00036A76" w:rsidRPr="006E7B5F">
        <w:rPr>
          <w:i/>
        </w:rPr>
        <w:t>Type II extn</w:t>
      </w:r>
      <w:r w:rsidRPr="006E7B5F">
        <w:rPr>
          <w:i/>
        </w:rPr>
        <w:t>)</w:t>
      </w:r>
      <w:r w:rsidR="00036A76" w:rsidRPr="006E7B5F">
        <w:rPr>
          <w:i/>
        </w:rPr>
        <w:t>, however, is large</w:t>
      </w:r>
      <w:r w:rsidRPr="006E7B5F">
        <w:rPr>
          <w:i/>
        </w:rPr>
        <w:t>:</w:t>
      </w:r>
      <w:r w:rsidR="00036A76" w:rsidRPr="006E7B5F">
        <w:rPr>
          <w:i/>
        </w:rPr>
        <w:t xml:space="preserve"> 84 bits/SB for rank 4, which is 2</w:t>
      </w:r>
      <w:r w:rsidRPr="006E7B5F">
        <w:rPr>
          <w:i/>
        </w:rPr>
        <w:t xml:space="preserve"> times</w:t>
      </w:r>
      <w:r w:rsidR="00036A76" w:rsidRPr="006E7B5F">
        <w:rPr>
          <w:i/>
        </w:rPr>
        <w:t xml:space="preserve"> of rank 2</w:t>
      </w:r>
      <w:r w:rsidRPr="006E7B5F">
        <w:rPr>
          <w:i/>
        </w:rPr>
        <w:t>.</w:t>
      </w:r>
    </w:p>
    <w:p w14:paraId="61145831" w14:textId="2B03A46C" w:rsidR="00036A76" w:rsidRPr="00036A76" w:rsidRDefault="00B36E6F" w:rsidP="00036A76">
      <w:pPr>
        <w:pStyle w:val="ListParagraph"/>
        <w:numPr>
          <w:ilvl w:val="0"/>
          <w:numId w:val="31"/>
        </w:numPr>
        <w:ind w:leftChars="0"/>
        <w:rPr>
          <w:i/>
        </w:rPr>
      </w:pPr>
      <w:r>
        <w:rPr>
          <w:i/>
        </w:rPr>
        <w:t>The p</w:t>
      </w:r>
      <w:r w:rsidR="00036A76" w:rsidRPr="00036A76">
        <w:rPr>
          <w:i/>
        </w:rPr>
        <w:t xml:space="preserve">roposed scheme </w:t>
      </w:r>
      <w:r w:rsidR="006E7B5F">
        <w:rPr>
          <w:i/>
        </w:rPr>
        <w:t xml:space="preserve">(Alt 3, Scheme 0 and </w:t>
      </w:r>
      <w:r>
        <w:rPr>
          <w:i/>
        </w:rPr>
        <w:t xml:space="preserve">1) </w:t>
      </w:r>
      <w:r w:rsidR="00036A76" w:rsidRPr="00036A76">
        <w:rPr>
          <w:i/>
        </w:rPr>
        <w:t>achieves good perf</w:t>
      </w:r>
      <w:r w:rsidR="00036A76">
        <w:rPr>
          <w:i/>
        </w:rPr>
        <w:t xml:space="preserve">ormance vs. </w:t>
      </w:r>
      <w:r w:rsidR="00036A76" w:rsidRPr="00036A76">
        <w:rPr>
          <w:i/>
        </w:rPr>
        <w:t>overhead trade</w:t>
      </w:r>
      <w:r w:rsidR="00036A76">
        <w:rPr>
          <w:i/>
        </w:rPr>
        <w:t>-</w:t>
      </w:r>
      <w:r w:rsidR="00036A76" w:rsidRPr="00036A76">
        <w:rPr>
          <w:i/>
        </w:rPr>
        <w:t>off</w:t>
      </w:r>
      <w:r>
        <w:rPr>
          <w:i/>
        </w:rPr>
        <w:t>.</w:t>
      </w:r>
    </w:p>
    <w:p w14:paraId="64883327" w14:textId="45C79B20" w:rsidR="00036A76" w:rsidRPr="00036A76" w:rsidRDefault="00B36E6F" w:rsidP="00036A76">
      <w:pPr>
        <w:pStyle w:val="ListParagraph"/>
        <w:numPr>
          <w:ilvl w:val="1"/>
          <w:numId w:val="31"/>
        </w:numPr>
        <w:ind w:leftChars="0"/>
        <w:rPr>
          <w:i/>
        </w:rPr>
      </w:pPr>
      <w:r>
        <w:rPr>
          <w:i/>
        </w:rPr>
        <w:t>The payload</w:t>
      </w:r>
      <w:r w:rsidR="00036A76" w:rsidRPr="00036A76">
        <w:rPr>
          <w:i/>
        </w:rPr>
        <w:t xml:space="preserve"> </w:t>
      </w:r>
      <w:r>
        <w:rPr>
          <w:i/>
        </w:rPr>
        <w:t>is comparable (≤)</w:t>
      </w:r>
      <w:r w:rsidR="00036A76" w:rsidRPr="00036A76">
        <w:rPr>
          <w:i/>
        </w:rPr>
        <w:t xml:space="preserve"> </w:t>
      </w:r>
      <w:r>
        <w:rPr>
          <w:i/>
        </w:rPr>
        <w:t xml:space="preserve">to </w:t>
      </w:r>
      <w:r w:rsidR="00036A76" w:rsidRPr="00036A76">
        <w:rPr>
          <w:i/>
        </w:rPr>
        <w:t>rank 2</w:t>
      </w:r>
      <w:r>
        <w:rPr>
          <w:i/>
        </w:rPr>
        <w:t>.</w:t>
      </w:r>
      <w:r w:rsidR="00036A76" w:rsidRPr="00036A76">
        <w:rPr>
          <w:i/>
        </w:rPr>
        <w:t xml:space="preserve"> </w:t>
      </w:r>
    </w:p>
    <w:p w14:paraId="581F59D3" w14:textId="510278CC" w:rsidR="00036A76" w:rsidRPr="00036A76" w:rsidRDefault="00B36E6F" w:rsidP="00036A76">
      <w:pPr>
        <w:pStyle w:val="ListParagraph"/>
        <w:numPr>
          <w:ilvl w:val="1"/>
          <w:numId w:val="31"/>
        </w:numPr>
        <w:ind w:leftChars="0"/>
        <w:rPr>
          <w:i/>
          <w:lang w:val="en-US"/>
        </w:rPr>
      </w:pPr>
      <w:r>
        <w:rPr>
          <w:i/>
        </w:rPr>
        <w:t>The p</w:t>
      </w:r>
      <w:r w:rsidR="00036A76" w:rsidRPr="00036A76">
        <w:rPr>
          <w:i/>
        </w:rPr>
        <w:t>erf</w:t>
      </w:r>
      <w:r w:rsidR="00036A76">
        <w:rPr>
          <w:i/>
        </w:rPr>
        <w:t>ormance</w:t>
      </w:r>
      <w:r w:rsidR="00036A76" w:rsidRPr="00036A76">
        <w:rPr>
          <w:i/>
        </w:rPr>
        <w:t xml:space="preserve"> </w:t>
      </w:r>
      <w:r>
        <w:rPr>
          <w:i/>
        </w:rPr>
        <w:t xml:space="preserve">is </w:t>
      </w:r>
      <w:r w:rsidR="00036A76" w:rsidRPr="00036A76">
        <w:rPr>
          <w:i/>
        </w:rPr>
        <w:t xml:space="preserve">close to </w:t>
      </w:r>
      <w:r>
        <w:rPr>
          <w:i/>
        </w:rPr>
        <w:t>Alt 2 (</w:t>
      </w:r>
      <w:r w:rsidR="00036A76" w:rsidRPr="00036A76">
        <w:rPr>
          <w:i/>
        </w:rPr>
        <w:t>Type II extn</w:t>
      </w:r>
      <w:r w:rsidR="006E7B5F">
        <w:rPr>
          <w:i/>
        </w:rPr>
        <w:t>.</w:t>
      </w:r>
      <w:r>
        <w:rPr>
          <w:i/>
        </w:rPr>
        <w:t>).</w:t>
      </w:r>
    </w:p>
    <w:p w14:paraId="424191F4" w14:textId="101AA5DB" w:rsidR="00036A76" w:rsidRPr="00E4427B" w:rsidRDefault="00036A76" w:rsidP="00E4427B">
      <w:pPr>
        <w:rPr>
          <w:lang w:val="en-US"/>
        </w:rPr>
      </w:pPr>
    </w:p>
    <w:p w14:paraId="4734B15C" w14:textId="7E386083" w:rsidR="00B01C21" w:rsidRDefault="008C4746" w:rsidP="002138ED">
      <w:pPr>
        <w:keepNext/>
        <w:jc w:val="center"/>
      </w:pPr>
      <w:r>
        <w:rPr>
          <w:i/>
          <w:noProof/>
          <w:lang w:val="en-US" w:eastAsia="ko-K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3DB8D1B" wp14:editId="1829739B">
                <wp:simplePos x="0" y="0"/>
                <wp:positionH relativeFrom="column">
                  <wp:posOffset>5309235</wp:posOffset>
                </wp:positionH>
                <wp:positionV relativeFrom="paragraph">
                  <wp:posOffset>94192</wp:posOffset>
                </wp:positionV>
                <wp:extent cx="0" cy="2048933"/>
                <wp:effectExtent l="19050" t="0" r="19050" b="27940"/>
                <wp:wrapNone/>
                <wp:docPr id="12" name="Straight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2048933"/>
                        </a:xfrm>
                        <a:prstGeom prst="line">
                          <a:avLst/>
                        </a:prstGeom>
                        <a:ln w="28575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F8DB482" id="Straight Connector 12" o:spid="_x0000_s1026" style="position:absolute;flip:x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18.05pt,7.4pt" to="418.05pt,16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xOS5gEAABoEAAAOAAAAZHJzL2Uyb0RvYy54bWysU02P0zAQvSPxHyzfadIuC92o6R66KhwQ&#10;VLvwA1zHTiz5S2PTtP+esZ2GFR+HReRgxfa8N/PejDf3Z6PJSUBQzrZ0uagpEZa7Ttm+pd++7t+s&#10;KQmR2Y5pZ0VLLyLQ++3rV5vRN2LlBqc7AQRJbGhG39IhRt9UVeCDMCwsnBcWL6UDwyJuoa86YCOy&#10;G12t6vpdNTroPDguQsDTh3JJt5lfSsHjFymDiES3FGuLeYW8HtNabTes6YH5QfGpDPYPVRimLCad&#10;qR5YZOQ7qN+ojOLggpNxwZ2pnJSKi6wB1SzrX9Q8DcyLrAXNCX62Kfw/Wv75dACiOuzdihLLDPbo&#10;KQJT/RDJzlmLDjogeIlOjT40CNjZA0y74A+QZJ8lGCK18h+RKBuB0sg5+3yZfRbnSHg55Hi6qt+u&#10;725uEnNVKBKVhxA/CGdI+mmpVjZZwBp2+hRiCb2GpGNtyYhU69v3tzksOK26vdI6XQbojzsN5MSw&#10;/ft9jd+U7VkY5tYWS0jqip78Fy9alASPQqJDWHdRlmdTzLSMc2HjcuLVFqMTTGIJM7AupaWh/htw&#10;ik9Qkef2JeAZkTM7G2ewUdbBn7LH87VkWeKvDhTdyYKj6y6509kaHMDcp+mxpAl/vs/wn096+wMA&#10;AP//AwBQSwMEFAAGAAgAAAAhACc2QyjfAAAACgEAAA8AAABkcnMvZG93bnJldi54bWxMj0FLw0AQ&#10;he+C/2EZwZvd1NgYYjalKAqCFNqKXrfJmKzuzobston+ekc86HHe+3jzXrmcnBVHHILxpGA+S0Ag&#10;1b4x1Cp43t1f5CBC1NRo6wkVfGKAZXV6Uuqi8SNt8LiNreAQCoVW0MXYF1KGukOnw8z3SOy9+cHp&#10;yOfQymbQI4c7Ky+TJJNOG+IPne7xtsP6Y3twCtqH7GUlnzb54tXY9bj7enw3d71S52fT6gZExCn+&#10;wfBTn6tDxZ32/kBNEFZBnmZzRtm44gkM/Ap7BWl6vQBZlfL/hOobAAD//wMAUEsBAi0AFAAGAAgA&#10;AAAhALaDOJL+AAAA4QEAABMAAAAAAAAAAAAAAAAAAAAAAFtDb250ZW50X1R5cGVzXS54bWxQSwEC&#10;LQAUAAYACAAAACEAOP0h/9YAAACUAQAACwAAAAAAAAAAAAAAAAAvAQAAX3JlbHMvLnJlbHNQSwEC&#10;LQAUAAYACAAAACEAMoMTkuYBAAAaBAAADgAAAAAAAAAAAAAAAAAuAgAAZHJzL2Uyb0RvYy54bWxQ&#10;SwECLQAUAAYACAAAACEAJzZDKN8AAAAKAQAADwAAAAAAAAAAAAAAAABABAAAZHJzL2Rvd25yZXYu&#10;eG1sUEsFBgAAAAAEAAQA8wAAAEwFAAAAAA==&#10;" strokecolor="red" strokeweight="2.25pt">
                <v:stroke joinstyle="miter"/>
              </v:line>
            </w:pict>
          </mc:Fallback>
        </mc:AlternateContent>
      </w:r>
      <w:r>
        <w:rPr>
          <w:i/>
          <w:noProof/>
          <w:lang w:val="en-US" w:eastAsia="ko-K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4E0A8AF" wp14:editId="18005E70">
                <wp:simplePos x="0" y="0"/>
                <wp:positionH relativeFrom="column">
                  <wp:posOffset>4334510</wp:posOffset>
                </wp:positionH>
                <wp:positionV relativeFrom="paragraph">
                  <wp:posOffset>176106</wp:posOffset>
                </wp:positionV>
                <wp:extent cx="592667" cy="262467"/>
                <wp:effectExtent l="0" t="0" r="0" b="4445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2667" cy="26246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2413807" w14:textId="714006FD" w:rsidR="008C4746" w:rsidRPr="008C4746" w:rsidRDefault="008C4746" w:rsidP="008C4746">
                            <w:pPr>
                              <w:jc w:val="center"/>
                              <w:rPr>
                                <w:b/>
                                <w:color w:val="FF0000"/>
                              </w:rPr>
                            </w:pPr>
                            <w:r w:rsidRPr="008C4746">
                              <w:rPr>
                                <w:b/>
                                <w:i/>
                                <w:color w:val="FF0000"/>
                              </w:rPr>
                              <w:t xml:space="preserve">L </w:t>
                            </w:r>
                            <w:r w:rsidRPr="008C4746">
                              <w:rPr>
                                <w:b/>
                                <w:color w:val="FF0000"/>
                              </w:rPr>
                              <w:t xml:space="preserve">= </w:t>
                            </w:r>
                            <w:r>
                              <w:rPr>
                                <w:b/>
                                <w:color w:val="FF0000"/>
                              </w:rPr>
                              <w:t>4</w:t>
                            </w:r>
                            <w:r w:rsidRPr="008C4746">
                              <w:rPr>
                                <w:b/>
                                <w:noProof/>
                                <w:color w:val="FF0000"/>
                                <w:lang w:val="en-US" w:eastAsia="ko-KR"/>
                              </w:rPr>
                              <w:drawing>
                                <wp:inline distT="0" distB="0" distL="0" distR="0" wp14:anchorId="3C5E71E5" wp14:editId="0E4436FC">
                                  <wp:extent cx="403225" cy="184541"/>
                                  <wp:effectExtent l="0" t="0" r="0" b="6350"/>
                                  <wp:docPr id="11" name="Picture 1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03225" cy="18454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4E0A8AF"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left:0;text-align:left;margin-left:341.3pt;margin-top:13.85pt;width:46.65pt;height:20.6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gpGVQAIAAHoEAAAOAAAAZHJzL2Uyb0RvYy54bWysVF1P2zAUfZ+0/2D5faTNSoGIFHUgpkkV&#10;IJWJZ9dxaCTH17PdJt2v37GTAmN7mvbiXt97cnzP/ejlVd9qtlfON2RKPj2ZcKaMpKoxzyX//nj7&#10;6ZwzH4SphCajSn5Qnl8tPn647GyhctqSrpRjIDG+6GzJtyHYIsu83KpW+BOyyiBYk2tFwNU9Z5UT&#10;HdhbneWTyTzryFXWkVTew3szBPki8de1kuG+rr0KTJccuYV0unRu4pktLkXx7ITdNnJMQ/xDFq1o&#10;DB59oboRQbCda/6gahvpyFMdTiS1GdV1I1XSADXTyTs1662wKmlBcbx9KZP/f7Tybv/gWFOhdyiP&#10;ES169Kj6wL5Qz+BCfTrrC8DWFsDQww/s0e/hjLL72rXxF4IY4qA6vFQ3skk4Ty/y+fyMM4lQPs9n&#10;sMGevX5snQ9fFbUsGiV3aF6qqdivfBigR0h8y5NuqttG63SJA6OutWN7gVbrkFIE+W8obVhX8vnn&#10;00kiNhQ/H5i1QS5R6iApWqHf9KP+DVUHyHc0DJC38rZBkivhw4NwmBgoxhaEexy1JjxCo8XZltzP&#10;v/kjHo1ElLMOE1hy/2MnnOJMfzNo8cV0Nosjmy6z07McF/c2snkbMbv2mqB8in2zMpkRH/TRrB21&#10;T1iWZXwVIWEk3i55OJrXYdgLLJtUy2UCYUitCCuztjJSx0rHFjz2T8LZsU8BDb6j46yK4l27Bmz8&#10;0tByF6huUi9jgYeqjnXHgKdpGJcxbtDbe0K9/mUsfgEAAP//AwBQSwMEFAAGAAgAAAAhAEaV2g/h&#10;AAAACQEAAA8AAABkcnMvZG93bnJldi54bWxMj01Pg0AQhu8m/ofNmHgxdpGm0CJLY4wfiTeLrfG2&#10;ZUcgsrOE3QL+e8eTHifvk/d9Jt/OthMjDr51pOBmEYFAqpxpqVbwVj5er0H4oMnozhEq+EYP2+L8&#10;LNeZcRO94rgLteAS8plW0ITQZ1L6qkGr/cL1SJx9usHqwOdQSzPoicttJ+MoSqTVLfFCo3u8b7D6&#10;2p2sgo+r+v3Fz0/7abla9g/PY5keTKnU5cV8dwsi4Bz+YPjVZ3Uo2OnoTmS86BQk6zhhVEGcpiAY&#10;SNPVBsSRk00Essjl/w+KHwAAAP//AwBQSwECLQAUAAYACAAAACEAtoM4kv4AAADhAQAAEwAAAAAA&#10;AAAAAAAAAAAAAAAAW0NvbnRlbnRfVHlwZXNdLnhtbFBLAQItABQABgAIAAAAIQA4/SH/1gAAAJQB&#10;AAALAAAAAAAAAAAAAAAAAC8BAABfcmVscy8ucmVsc1BLAQItABQABgAIAAAAIQBJgpGVQAIAAHoE&#10;AAAOAAAAAAAAAAAAAAAAAC4CAABkcnMvZTJvRG9jLnhtbFBLAQItABQABgAIAAAAIQBGldoP4QAA&#10;AAkBAAAPAAAAAAAAAAAAAAAAAJoEAABkcnMvZG93bnJldi54bWxQSwUGAAAAAAQABADzAAAAqAUA&#10;AAAA&#10;" fillcolor="white [3201]" stroked="f" strokeweight=".5pt">
                <v:textbox>
                  <w:txbxContent>
                    <w:p w14:paraId="12413807" w14:textId="714006FD" w:rsidR="008C4746" w:rsidRPr="008C4746" w:rsidRDefault="008C4746" w:rsidP="008C4746">
                      <w:pPr>
                        <w:jc w:val="center"/>
                        <w:rPr>
                          <w:b/>
                          <w:color w:val="FF0000"/>
                        </w:rPr>
                      </w:pPr>
                      <w:r w:rsidRPr="008C4746">
                        <w:rPr>
                          <w:b/>
                          <w:i/>
                          <w:color w:val="FF0000"/>
                        </w:rPr>
                        <w:t xml:space="preserve">L </w:t>
                      </w:r>
                      <w:r w:rsidRPr="008C4746">
                        <w:rPr>
                          <w:b/>
                          <w:color w:val="FF0000"/>
                        </w:rPr>
                        <w:t xml:space="preserve">= </w:t>
                      </w:r>
                      <w:r>
                        <w:rPr>
                          <w:b/>
                          <w:color w:val="FF0000"/>
                        </w:rPr>
                        <w:t>4</w:t>
                      </w:r>
                      <w:r w:rsidRPr="008C4746">
                        <w:rPr>
                          <w:b/>
                          <w:noProof/>
                          <w:color w:val="FF0000"/>
                          <w:lang w:val="en-US" w:eastAsia="ko-KR"/>
                        </w:rPr>
                        <w:drawing>
                          <wp:inline distT="0" distB="0" distL="0" distR="0" wp14:anchorId="3C5E71E5" wp14:editId="0E4436FC">
                            <wp:extent cx="403225" cy="184541"/>
                            <wp:effectExtent l="0" t="0" r="0" b="6350"/>
                            <wp:docPr id="11" name="Picture 1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03225" cy="18454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i/>
          <w:noProof/>
          <w:lang w:val="en-US" w:eastAsia="ko-K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E4B4268" wp14:editId="4FC8AC2E">
                <wp:simplePos x="0" y="0"/>
                <wp:positionH relativeFrom="column">
                  <wp:posOffset>2657686</wp:posOffset>
                </wp:positionH>
                <wp:positionV relativeFrom="paragraph">
                  <wp:posOffset>405130</wp:posOffset>
                </wp:positionV>
                <wp:extent cx="592667" cy="262467"/>
                <wp:effectExtent l="0" t="0" r="0" b="4445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2667" cy="26246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DA829B7" w14:textId="04BFDF8A" w:rsidR="008C4746" w:rsidRPr="008C4746" w:rsidRDefault="008C4746" w:rsidP="008C4746">
                            <w:pPr>
                              <w:jc w:val="center"/>
                              <w:rPr>
                                <w:b/>
                                <w:color w:val="FF0000"/>
                              </w:rPr>
                            </w:pPr>
                            <w:r w:rsidRPr="008C4746">
                              <w:rPr>
                                <w:b/>
                                <w:i/>
                                <w:color w:val="FF0000"/>
                              </w:rPr>
                              <w:t xml:space="preserve">L </w:t>
                            </w:r>
                            <w:r w:rsidRPr="008C4746">
                              <w:rPr>
                                <w:b/>
                                <w:color w:val="FF0000"/>
                              </w:rPr>
                              <w:t xml:space="preserve">= </w:t>
                            </w:r>
                            <w:r>
                              <w:rPr>
                                <w:b/>
                                <w:color w:val="FF0000"/>
                              </w:rPr>
                              <w:t>3</w:t>
                            </w:r>
                            <w:r w:rsidRPr="008C4746">
                              <w:rPr>
                                <w:b/>
                                <w:noProof/>
                                <w:color w:val="FF0000"/>
                                <w:lang w:val="en-US" w:eastAsia="ko-KR"/>
                              </w:rPr>
                              <w:drawing>
                                <wp:inline distT="0" distB="0" distL="0" distR="0" wp14:anchorId="50DD0FC5" wp14:editId="1D1741A7">
                                  <wp:extent cx="403225" cy="184541"/>
                                  <wp:effectExtent l="0" t="0" r="0" b="6350"/>
                                  <wp:docPr id="9" name="Picture 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03225" cy="18454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4B4268" id="Text Box 8" o:spid="_x0000_s1027" type="#_x0000_t202" style="position:absolute;left:0;text-align:left;margin-left:209.25pt;margin-top:31.9pt;width:46.65pt;height:20.6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kN2QgIAAH8EAAAOAAAAZHJzL2Uyb0RvYy54bWysVFFv2jAQfp+0/2D5fQQyoG1EqBgV06Sq&#10;rQRTn41jk0i2z7MNCfv1OztAWbenaS/mfHf5fPd9d8zuO63IQTjfgCnpaDCkRBgOVWN2Jf2+WX26&#10;pcQHZiqmwIiSHoWn9/OPH2atLUQONahKOIIgxhetLWkdgi2yzPNaaOYHYIXBoASnWcCr22WVYy2i&#10;a5Xlw+E0a8FV1gEX3qP3oQ/SecKXUvDwLKUXgaiSYm0hnS6d23hm8xkrdo7ZuuGnMtg/VKFZY/DR&#10;C9QDC4zsXfMHlG64Aw8yDDjoDKRsuEg9YDej4btu1jWzIvWC5Hh7ocn/P1j+dHhxpKlKikIZplGi&#10;jegC+QIduY3stNYXmLS2mBY6dKPKZ79HZ2y6k07HX2yHYBx5Pl64jWAcnZO7fDq9oYRjKJ/mY7QR&#10;PXv72DofvgrQJBoldShdYpQdHn3oU88p8S0PqqlWjVLpEsdFLJUjB4ZCq5BKRPDfspQhbUmnnyfD&#10;BGwgft4jK4O1xFb7lqIVum2XiLm0u4XqiCw46KfIW75qsNZH5sMLczg22DiuQnjGQyrAt+BkUVKD&#10;+/k3f8xHNTFKSYtjWFL/Y8+coER9M6jz3Wg8jnObLuPJTY4Xdx3ZXkfMXi8BCRjh0lmezJgf1NmU&#10;DvQrbswivoohZji+XdJwNpehXw7cOC4Wi5SEk2pZeDRryyN0JDwqselembMnuQLq/ATngWXFO9X6&#10;3PilgcU+gGySpJHnntUT/TjlaShOGxnX6Pqest7+N+a/AAAA//8DAFBLAwQUAAYACAAAACEA0iGX&#10;U+AAAAAKAQAADwAAAGRycy9kb3ducmV2LnhtbEyPTU+EMBCG7yb+h2ZMvBi3VGTdIGVjjB+JNxc/&#10;4q1LRyDSKaFdwH/veNLbTObJO89bbBfXiwnH0HnSoFYJCKTa244aDS/V/fkGRIiGrOk9oYZvDLAt&#10;j48Kk1s/0zNOu9gIDqGQGw1tjEMuZahbdCas/IDEt08/OhN5HRtpRzNzuOvlRZKspTMd8YfWDHjb&#10;Yv21OzgNH2fN+1NYHl7nNEuHu8epunqzldanJ8vNNYiIS/yD4Vef1aFkp70/kA2i13CpNhmjGtYp&#10;V2AgU4qHPZNJpkCWhfxfofwBAAD//wMAUEsBAi0AFAAGAAgAAAAhALaDOJL+AAAA4QEAABMAAAAA&#10;AAAAAAAAAAAAAAAAAFtDb250ZW50X1R5cGVzXS54bWxQSwECLQAUAAYACAAAACEAOP0h/9YAAACU&#10;AQAACwAAAAAAAAAAAAAAAAAvAQAAX3JlbHMvLnJlbHNQSwECLQAUAAYACAAAACEA1JJDdkICAAB/&#10;BAAADgAAAAAAAAAAAAAAAAAuAgAAZHJzL2Uyb0RvYy54bWxQSwECLQAUAAYACAAAACEA0iGXU+AA&#10;AAAKAQAADwAAAAAAAAAAAAAAAACcBAAAZHJzL2Rvd25yZXYueG1sUEsFBgAAAAAEAAQA8wAAAKkF&#10;AAAAAA==&#10;" fillcolor="white [3201]" stroked="f" strokeweight=".5pt">
                <v:textbox>
                  <w:txbxContent>
                    <w:p w14:paraId="7DA829B7" w14:textId="04BFDF8A" w:rsidR="008C4746" w:rsidRPr="008C4746" w:rsidRDefault="008C4746" w:rsidP="008C4746">
                      <w:pPr>
                        <w:jc w:val="center"/>
                        <w:rPr>
                          <w:b/>
                          <w:color w:val="FF0000"/>
                        </w:rPr>
                      </w:pPr>
                      <w:r w:rsidRPr="008C4746">
                        <w:rPr>
                          <w:b/>
                          <w:i/>
                          <w:color w:val="FF0000"/>
                        </w:rPr>
                        <w:t xml:space="preserve">L </w:t>
                      </w:r>
                      <w:r w:rsidRPr="008C4746">
                        <w:rPr>
                          <w:b/>
                          <w:color w:val="FF0000"/>
                        </w:rPr>
                        <w:t xml:space="preserve">= </w:t>
                      </w:r>
                      <w:r>
                        <w:rPr>
                          <w:b/>
                          <w:color w:val="FF0000"/>
                        </w:rPr>
                        <w:t>3</w:t>
                      </w:r>
                      <w:r w:rsidRPr="008C4746">
                        <w:rPr>
                          <w:b/>
                          <w:noProof/>
                          <w:color w:val="FF0000"/>
                          <w:lang w:val="en-US" w:eastAsia="ko-KR"/>
                        </w:rPr>
                        <w:drawing>
                          <wp:inline distT="0" distB="0" distL="0" distR="0" wp14:anchorId="50DD0FC5" wp14:editId="1D1741A7">
                            <wp:extent cx="403225" cy="184541"/>
                            <wp:effectExtent l="0" t="0" r="0" b="6350"/>
                            <wp:docPr id="9" name="Picture 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03225" cy="18454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i/>
          <w:noProof/>
          <w:lang w:val="en-US" w:eastAsia="ko-K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CA37726" wp14:editId="3D16C147">
                <wp:simplePos x="0" y="0"/>
                <wp:positionH relativeFrom="column">
                  <wp:posOffset>1099820</wp:posOffset>
                </wp:positionH>
                <wp:positionV relativeFrom="paragraph">
                  <wp:posOffset>666962</wp:posOffset>
                </wp:positionV>
                <wp:extent cx="592667" cy="262467"/>
                <wp:effectExtent l="0" t="0" r="0" b="4445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2667" cy="26246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018B173" w14:textId="11C43211" w:rsidR="008C4746" w:rsidRPr="008C4746" w:rsidRDefault="008C4746" w:rsidP="008C4746">
                            <w:pPr>
                              <w:jc w:val="center"/>
                              <w:rPr>
                                <w:b/>
                                <w:color w:val="FF0000"/>
                              </w:rPr>
                            </w:pPr>
                            <w:r w:rsidRPr="008C4746">
                              <w:rPr>
                                <w:b/>
                                <w:i/>
                                <w:color w:val="FF0000"/>
                              </w:rPr>
                              <w:t xml:space="preserve">L </w:t>
                            </w:r>
                            <w:r w:rsidRPr="008C4746">
                              <w:rPr>
                                <w:b/>
                                <w:color w:val="FF0000"/>
                              </w:rPr>
                              <w:t>=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A37726" id="Text Box 6" o:spid="_x0000_s1028" type="#_x0000_t202" style="position:absolute;left:0;text-align:left;margin-left:86.6pt;margin-top:52.5pt;width:46.65pt;height:20.6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EnPoQwIAAH8EAAAOAAAAZHJzL2Uyb0RvYy54bWysVFFv2jAQfp+0/2D5fQQySNuIUDEqpkmo&#10;rQRTn43jEEuOz7MNCfv1OzukZd2epr2Y893l89333TG/7xpFTsI6Cbqgk9GYEqE5lFIfCvp9t/50&#10;S4nzTJdMgRYFPQtH7xcfP8xbk4sUalClsARBtMtbU9Dae5MnieO1aJgbgREagxXYhnm82kNSWtYi&#10;eqOSdDzOkhZsaSxw4Rx6H/ogXUT8qhLcP1WVE56ogmJtPp42nvtwJos5yw+WmVrySxnsH6pomNT4&#10;6CvUA/OMHK38A6qR3IKDyo84NAlUleQi9oDdTMbvutnWzIjYC5LjzCtN7v/B8sfTsyWyLGhGiWYN&#10;SrQTnSdfoCNZYKc1LsekrcE036EbVR78Dp2h6a6yTfjFdgjGkefzK7cBjKNzdpdm2Q0lHENplk7R&#10;RvTk7WNjnf8qoCHBKKhF6SKj7LRxvk8dUsJbDpQs11KpeAnjIlbKkhNDoZWPJSL4b1lKkxb7/Dwb&#10;R2AN4fMeWWmsJbTatxQs3+27SEw6tLuH8owsWOinyBm+lljrhjn/zCyODTaOq+Cf8KgU4FtwsSip&#10;wf78mz/ko5oYpaTFMSyo+3FkVlCivmnU+W4ynYa5jZfp7CbFi72O7K8j+tisAAmY4NIZHs2Q79Vg&#10;VhaaF9yYZXgVQ0xzfLugfjBXvl8O3DgulsuYhJNqmN/oreEBOhAelNh1L8yai1wedX6EYWBZ/k61&#10;Pjd8qWF59FDJKGnguWf1Qj9OeRyKy0aGNbq+x6y3/43FLwAAAP//AwBQSwMEFAAGAAgAAAAhABov&#10;lYLhAAAACwEAAA8AAABkcnMvZG93bnJldi54bWxMj09PhDAQxe8mfodmTLwYtwjCGqRsjPFP4s3F&#10;XeOtS0cg0imhXcBv73jS27yZlze/V2wW24sJR985UnC1ikAg1c501Ch4qx4vb0D4oMno3hEq+EYP&#10;m/L0pNC5cTO94rQNjeAQ8rlW0IYw5FL6ukWr/coNSHz7dKPVgeXYSDPqmcNtL+MoyqTVHfGHVg94&#10;32L9tT1aBR8XzfuLX552c5Imw8PzVK33plLq/Gy5uwURcAl/ZvjFZ3QomengjmS86Fmvk5itPEQp&#10;l2JHnGUpiANvrrMEZFnI/x3KHwAAAP//AwBQSwECLQAUAAYACAAAACEAtoM4kv4AAADhAQAAEwAA&#10;AAAAAAAAAAAAAAAAAAAAW0NvbnRlbnRfVHlwZXNdLnhtbFBLAQItABQABgAIAAAAIQA4/SH/1gAA&#10;AJQBAAALAAAAAAAAAAAAAAAAAC8BAABfcmVscy8ucmVsc1BLAQItABQABgAIAAAAIQA5EnPoQwIA&#10;AH8EAAAOAAAAAAAAAAAAAAAAAC4CAABkcnMvZTJvRG9jLnhtbFBLAQItABQABgAIAAAAIQAaL5WC&#10;4QAAAAsBAAAPAAAAAAAAAAAAAAAAAJ0EAABkcnMvZG93bnJldi54bWxQSwUGAAAAAAQABADzAAAA&#10;qwUAAAAA&#10;" fillcolor="white [3201]" stroked="f" strokeweight=".5pt">
                <v:textbox>
                  <w:txbxContent>
                    <w:p w14:paraId="5018B173" w14:textId="11C43211" w:rsidR="008C4746" w:rsidRPr="008C4746" w:rsidRDefault="008C4746" w:rsidP="008C4746">
                      <w:pPr>
                        <w:jc w:val="center"/>
                        <w:rPr>
                          <w:b/>
                          <w:color w:val="FF0000"/>
                        </w:rPr>
                      </w:pPr>
                      <w:r w:rsidRPr="008C4746">
                        <w:rPr>
                          <w:b/>
                          <w:i/>
                          <w:color w:val="FF0000"/>
                        </w:rPr>
                        <w:t xml:space="preserve">L </w:t>
                      </w:r>
                      <w:r w:rsidRPr="008C4746">
                        <w:rPr>
                          <w:b/>
                          <w:color w:val="FF0000"/>
                        </w:rPr>
                        <w:t>= 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i/>
          <w:noProof/>
          <w:lang w:val="en-US" w:eastAsia="ko-K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F29178B" wp14:editId="264143C4">
                <wp:simplePos x="0" y="0"/>
                <wp:positionH relativeFrom="column">
                  <wp:posOffset>3737398</wp:posOffset>
                </wp:positionH>
                <wp:positionV relativeFrom="paragraph">
                  <wp:posOffset>87630</wp:posOffset>
                </wp:positionV>
                <wp:extent cx="0" cy="2048933"/>
                <wp:effectExtent l="19050" t="0" r="19050" b="2794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2048933"/>
                        </a:xfrm>
                        <a:prstGeom prst="line">
                          <a:avLst/>
                        </a:prstGeom>
                        <a:ln w="28575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EC99B3C" id="Straight Connector 5" o:spid="_x0000_s1026" style="position:absolute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94.3pt,6.9pt" to="294.3pt,16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xg55QEAABgEAAAOAAAAZHJzL2Uyb0RvYy54bWysU02P0zAQvSPxHyzfadIuhRI13UNXhQOC&#10;ahd+gOvYiSV/aWya9t8zttOw4uMAIgcrHr95M+95vL2/GE3OAoJytqXLRU2JsNx1yvYt/frl8GpD&#10;SYjMdkw7K1p6FYHe716+2I6+ESs3ON0JIEhiQzP6lg4x+qaqAh+EYWHhvLB4KB0YFnELfdUBG5Hd&#10;6GpV12+q0UHnwXERAkYfyiHdZX4pBY+fpQwiEt1S7C3mFfJ6Smu127KmB+YHxac22D90YZiyWHSm&#10;emCRkW+gfqEyioMLTsYFd6ZyUiousgZUs6x/UvM0MC+yFjQn+Nmm8P9o+afzEYjqWrqmxDKDV/QU&#10;gal+iGTvrEUDHZB18mn0oUH43h5h2gV/hCT6IsEQqZX/gCOQbUBh5JJdvs4ui0skvAQ5Rlf16827&#10;u7vEXBWKROUhxPfCGZJ+WqqVTQawhp0/hligN0gKa0tGpNqs364zLDituoPSOh0G6E97DeTM8PIP&#10;hxq/qdozGNbWFltI6oqe/BevWpQCj0KiP9h3UZYnU8y0jHNh43Li1RbRKU1iC3NiXVpLI/2nxAmf&#10;UkWe2r9JnjNyZWfjnGyUdfC76vFya1kW/M2BojtZcHLdNd90tgbHL9/T9FTSfD/f5/QfD3r3HQAA&#10;//8DAFBLAwQUAAYACAAAACEAfg8bqt8AAAAKAQAADwAAAGRycy9kb3ducmV2LnhtbEyPQUvDQBCF&#10;74L/YRnBm91oSAgxm1IUBUGEttJet9kxWc3Ohuy2if56Rzzocd77ePNetZxdL044ButJwfUiAYHU&#10;eGOpVfC6fbgqQISoyejeEyr4xADL+vys0qXxE63xtImt4BAKpVbQxTiUUoamQ6fDwg9I7L350enI&#10;59hKM+qJw10vb5Ikl05b4g+dHvCuw+Zjc3QK2sd8t5LP6yLb2/5l2n49vdv7QanLi3l1CyLiHP9g&#10;+KnP1aHmTgd/JBNEryAripxRNlKewMCvcFCQpnkGsq7k/wn1NwAAAP//AwBQSwECLQAUAAYACAAA&#10;ACEAtoM4kv4AAADhAQAAEwAAAAAAAAAAAAAAAAAAAAAAW0NvbnRlbnRfVHlwZXNdLnhtbFBLAQIt&#10;ABQABgAIAAAAIQA4/SH/1gAAAJQBAAALAAAAAAAAAAAAAAAAAC8BAABfcmVscy8ucmVsc1BLAQIt&#10;ABQABgAIAAAAIQDKaxg55QEAABgEAAAOAAAAAAAAAAAAAAAAAC4CAABkcnMvZTJvRG9jLnhtbFBL&#10;AQItABQABgAIAAAAIQB+Dxuq3wAAAAoBAAAPAAAAAAAAAAAAAAAAAD8EAABkcnMvZG93bnJldi54&#10;bWxQSwUGAAAAAAQABADzAAAASwUAAAAA&#10;" strokecolor="red" strokeweight="2.25pt">
                <v:stroke joinstyle="miter"/>
              </v:line>
            </w:pict>
          </mc:Fallback>
        </mc:AlternateContent>
      </w:r>
      <w:r>
        <w:rPr>
          <w:i/>
          <w:noProof/>
          <w:lang w:val="en-US" w:eastAsia="ko-K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4EE7FF1" wp14:editId="30D16DCD">
                <wp:simplePos x="0" y="0"/>
                <wp:positionH relativeFrom="column">
                  <wp:posOffset>2165985</wp:posOffset>
                </wp:positionH>
                <wp:positionV relativeFrom="paragraph">
                  <wp:posOffset>90382</wp:posOffset>
                </wp:positionV>
                <wp:extent cx="0" cy="2048933"/>
                <wp:effectExtent l="19050" t="0" r="19050" b="2794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2048933"/>
                        </a:xfrm>
                        <a:prstGeom prst="line">
                          <a:avLst/>
                        </a:prstGeom>
                        <a:ln w="28575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35FB7E1" id="Straight Connector 4" o:spid="_x0000_s1026" style="position:absolute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70.55pt,7.1pt" to="170.55pt,16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kB9E5gEAABgEAAAOAAAAZHJzL2Uyb0RvYy54bWysU02P0zAQvSPxHyzfadJuF0rUdA9dFQ4I&#10;KhZ+gOvYiSV/aWya9t8zttOw4uMAIgcrHr95M+95vH24GE3OAoJytqXLRU2JsNx1yvYt/frl8GpD&#10;SYjMdkw7K1p6FYE+7F6+2I6+ESs3ON0JIEhiQzP6lg4x+qaqAh+EYWHhvLB4KB0YFnELfdUBG5Hd&#10;6GpV16+r0UHnwXERAkYfyyHdZX4pBY+fpAwiEt1S7C3mFfJ6Smu127KmB+YHxac22D90YZiyWHSm&#10;emSRkW+gfqEyioMLTsYFd6ZyUiousgZUs6x/UvM0MC+yFjQn+Nmm8P9o+cfzEYjqWrqmxDKDV/QU&#10;gal+iGTvrEUDHZB18mn0oUH43h5h2gV/hCT6IsEQqZV/jyOQbUBh5JJdvs4ui0skvAQ5Rlf1evP2&#10;7i4xV4UiUXkI8Z1whqSflmplkwGsYecPIRboDZLC2pIRqTb3b+4zLDituoPSOh0G6E97DeTM8PIP&#10;hxq/qdozGNbWFltI6oqe/BevWpQCn4VEf7DvoixPpphpGefCxuXEqy2iU5rEFubEurSWRvpPiRM+&#10;pYo8tX+TPGfkys7GOdko6+B31ePl1rIs+JsDRXey4OS6a77pbA2OX76n6amk+X6+z+k/HvTuOwAA&#10;AP//AwBQSwMEFAAGAAgAAAAhAH7gtpngAAAACgEAAA8AAABkcnMvZG93bnJldi54bWxMj09Lw0AQ&#10;xe+C32EZwZvdpK2hxmxKURQEEfoHvW6TMVndnQ3ZbRP99I54sLeZeY83v1csR2fFEftgPClIJwkI&#10;pMrXhhoFu+3D1QJEiJpqbT2hgi8MsCzPzwqd136gNR43sREcQiHXCtoYu1zKULXodJj4Dom1d987&#10;HXntG1n3euBwZ+U0STLptCH+0OoO71qsPjcHp6B5zF5X8nm9uH4z9mXYfj99mPtOqcuLcXULIuIY&#10;/83wi8/oUDLT3h+oDsIqmM3TlK0szKcg2PB32PMwy25AloU8rVD+AAAA//8DAFBLAQItABQABgAI&#10;AAAAIQC2gziS/gAAAOEBAAATAAAAAAAAAAAAAAAAAAAAAABbQ29udGVudF9UeXBlc10ueG1sUEsB&#10;Ai0AFAAGAAgAAAAhADj9If/WAAAAlAEAAAsAAAAAAAAAAAAAAAAALwEAAF9yZWxzLy5yZWxzUEsB&#10;Ai0AFAAGAAgAAAAhACqQH0TmAQAAGAQAAA4AAAAAAAAAAAAAAAAALgIAAGRycy9lMm9Eb2MueG1s&#10;UEsBAi0AFAAGAAgAAAAhAH7gtpngAAAACgEAAA8AAAAAAAAAAAAAAAAAQAQAAGRycy9kb3ducmV2&#10;LnhtbFBLBQYAAAAABAAEAPMAAABNBQAAAAA=&#10;" strokecolor="red" strokeweight="2.25pt">
                <v:stroke joinstyle="miter"/>
              </v:line>
            </w:pict>
          </mc:Fallback>
        </mc:AlternateContent>
      </w:r>
      <w:r w:rsidR="00B01C21" w:rsidRPr="00DF0409">
        <w:rPr>
          <w:i/>
          <w:noProof/>
          <w:lang w:val="en-US" w:eastAsia="ko-KR"/>
        </w:rPr>
        <w:drawing>
          <wp:inline distT="0" distB="0" distL="0" distR="0" wp14:anchorId="44D43997" wp14:editId="2E39F4D8">
            <wp:extent cx="6120765" cy="3477260"/>
            <wp:effectExtent l="0" t="0" r="13335" b="8890"/>
            <wp:docPr id="2" name="Chart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14:paraId="7074A612" w14:textId="34516DF9" w:rsidR="006A7E0F" w:rsidRDefault="002138ED" w:rsidP="002138ED">
      <w:pPr>
        <w:pStyle w:val="Caption"/>
        <w:jc w:val="center"/>
      </w:pPr>
      <w:bookmarkStart w:id="6" w:name="_Ref525829877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632894">
        <w:rPr>
          <w:noProof/>
        </w:rPr>
        <w:t>1</w:t>
      </w:r>
      <w:r>
        <w:fldChar w:fldCharType="end"/>
      </w:r>
      <w:bookmarkEnd w:id="6"/>
      <w:r w:rsidR="00925A78">
        <w:t>: Average UPT performance for different candidate rank 3-4 codebooks</w:t>
      </w:r>
    </w:p>
    <w:p w14:paraId="2D8473E8" w14:textId="11BD2222" w:rsidR="00925A78" w:rsidRDefault="00925A78" w:rsidP="00925A78">
      <w:pPr>
        <w:pStyle w:val="Caption"/>
        <w:keepNext/>
        <w:jc w:val="center"/>
      </w:pPr>
      <w:bookmarkStart w:id="7" w:name="_Ref525832531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632894">
        <w:rPr>
          <w:noProof/>
        </w:rPr>
        <w:t>1</w:t>
      </w:r>
      <w:r>
        <w:fldChar w:fldCharType="end"/>
      </w:r>
      <w:bookmarkEnd w:id="7"/>
      <w:r>
        <w:t>: Per SB payload (phase only) in bits</w:t>
      </w:r>
    </w:p>
    <w:tbl>
      <w:tblPr>
        <w:tblStyle w:val="TableGrid"/>
        <w:tblW w:w="5000" w:type="pct"/>
        <w:jc w:val="center"/>
        <w:tblLook w:val="0420" w:firstRow="1" w:lastRow="0" w:firstColumn="0" w:lastColumn="0" w:noHBand="0" w:noVBand="1"/>
      </w:tblPr>
      <w:tblGrid>
        <w:gridCol w:w="1131"/>
        <w:gridCol w:w="5236"/>
        <w:gridCol w:w="3262"/>
      </w:tblGrid>
      <w:tr w:rsidR="006A7E0F" w:rsidRPr="006A7E0F" w14:paraId="63104060" w14:textId="77777777" w:rsidTr="00036A76">
        <w:trPr>
          <w:trHeight w:val="194"/>
          <w:jc w:val="center"/>
        </w:trPr>
        <w:tc>
          <w:tcPr>
            <w:tcW w:w="587" w:type="pct"/>
            <w:vAlign w:val="center"/>
            <w:hideMark/>
          </w:tcPr>
          <w:p w14:paraId="514CCA9B" w14:textId="77777777" w:rsidR="006A7E0F" w:rsidRPr="006A7E0F" w:rsidRDefault="006A7E0F" w:rsidP="006A7E0F">
            <w:pPr>
              <w:spacing w:before="0" w:after="0" w:line="240" w:lineRule="auto"/>
              <w:rPr>
                <w:lang w:val="en-US"/>
              </w:rPr>
            </w:pPr>
            <w:r w:rsidRPr="006A7E0F">
              <w:rPr>
                <w:b/>
                <w:bCs/>
                <w:lang w:val="en-US"/>
              </w:rPr>
              <w:t>Rank</w:t>
            </w:r>
          </w:p>
        </w:tc>
        <w:tc>
          <w:tcPr>
            <w:tcW w:w="2719" w:type="pct"/>
            <w:vAlign w:val="center"/>
            <w:hideMark/>
          </w:tcPr>
          <w:p w14:paraId="0A058DAE" w14:textId="77777777" w:rsidR="006A7E0F" w:rsidRPr="006A7E0F" w:rsidRDefault="006A7E0F" w:rsidP="006A7E0F">
            <w:pPr>
              <w:spacing w:before="0" w:after="0" w:line="240" w:lineRule="auto"/>
              <w:rPr>
                <w:lang w:val="en-US"/>
              </w:rPr>
            </w:pPr>
            <w:r w:rsidRPr="006A7E0F">
              <w:rPr>
                <w:b/>
                <w:bCs/>
                <w:lang w:val="en-US"/>
              </w:rPr>
              <w:t>Scheme</w:t>
            </w:r>
          </w:p>
        </w:tc>
        <w:tc>
          <w:tcPr>
            <w:tcW w:w="1694" w:type="pct"/>
            <w:vAlign w:val="center"/>
            <w:hideMark/>
          </w:tcPr>
          <w:p w14:paraId="1218F8DF" w14:textId="670E55C0" w:rsidR="006A7E0F" w:rsidRPr="006A7E0F" w:rsidRDefault="006A7E0F" w:rsidP="00B36E6F">
            <w:pPr>
              <w:spacing w:before="0" w:after="0" w:line="240" w:lineRule="auto"/>
              <w:rPr>
                <w:lang w:val="en-US"/>
              </w:rPr>
            </w:pPr>
            <w:r w:rsidRPr="006A7E0F">
              <w:rPr>
                <w:b/>
                <w:bCs/>
                <w:lang w:val="en-US"/>
              </w:rPr>
              <w:t xml:space="preserve">SB </w:t>
            </w:r>
            <w:r w:rsidR="00B36E6F">
              <w:rPr>
                <w:b/>
                <w:bCs/>
                <w:lang w:val="en-US"/>
              </w:rPr>
              <w:t>payload</w:t>
            </w:r>
            <w:r w:rsidRPr="006A7E0F">
              <w:rPr>
                <w:b/>
                <w:bCs/>
                <w:lang w:val="en-US"/>
              </w:rPr>
              <w:t xml:space="preserve"> (phase)</w:t>
            </w:r>
          </w:p>
        </w:tc>
      </w:tr>
      <w:tr w:rsidR="006A7E0F" w:rsidRPr="006A7E0F" w14:paraId="378C2DF5" w14:textId="77777777" w:rsidTr="00036A76">
        <w:trPr>
          <w:trHeight w:val="375"/>
          <w:jc w:val="center"/>
        </w:trPr>
        <w:tc>
          <w:tcPr>
            <w:tcW w:w="587" w:type="pct"/>
            <w:vAlign w:val="center"/>
            <w:hideMark/>
          </w:tcPr>
          <w:p w14:paraId="01829A04" w14:textId="77777777" w:rsidR="006A7E0F" w:rsidRPr="006A7E0F" w:rsidRDefault="006A7E0F" w:rsidP="006A7E0F">
            <w:pPr>
              <w:spacing w:before="0" w:after="0" w:line="240" w:lineRule="auto"/>
              <w:rPr>
                <w:lang w:val="en-US"/>
              </w:rPr>
            </w:pPr>
            <w:r w:rsidRPr="006A7E0F">
              <w:rPr>
                <w:lang w:val="en-US"/>
              </w:rPr>
              <w:t>1</w:t>
            </w:r>
          </w:p>
        </w:tc>
        <w:tc>
          <w:tcPr>
            <w:tcW w:w="2719" w:type="pct"/>
            <w:vAlign w:val="center"/>
            <w:hideMark/>
          </w:tcPr>
          <w:p w14:paraId="0A5B3797" w14:textId="77777777" w:rsidR="006A7E0F" w:rsidRPr="006A7E0F" w:rsidRDefault="006A7E0F" w:rsidP="006A7E0F">
            <w:pPr>
              <w:spacing w:before="0" w:after="0" w:line="240" w:lineRule="auto"/>
              <w:rPr>
                <w:lang w:val="en-US"/>
              </w:rPr>
            </w:pPr>
          </w:p>
        </w:tc>
        <w:tc>
          <w:tcPr>
            <w:tcW w:w="1694" w:type="pct"/>
            <w:vAlign w:val="center"/>
            <w:hideMark/>
          </w:tcPr>
          <w:p w14:paraId="68704ECE" w14:textId="77777777" w:rsidR="006A7E0F" w:rsidRPr="006A7E0F" w:rsidRDefault="006A7E0F" w:rsidP="006A7E0F">
            <w:pPr>
              <w:spacing w:before="0" w:after="0" w:line="240" w:lineRule="auto"/>
              <w:rPr>
                <w:lang w:val="en-US"/>
              </w:rPr>
            </w:pPr>
            <w:r w:rsidRPr="006A7E0F">
              <w:rPr>
                <w:lang w:val="en-US"/>
              </w:rPr>
              <w:t>21</w:t>
            </w:r>
          </w:p>
        </w:tc>
      </w:tr>
      <w:tr w:rsidR="006A7E0F" w:rsidRPr="006A7E0F" w14:paraId="48A94998" w14:textId="77777777" w:rsidTr="00036A76">
        <w:trPr>
          <w:trHeight w:val="375"/>
          <w:jc w:val="center"/>
        </w:trPr>
        <w:tc>
          <w:tcPr>
            <w:tcW w:w="587" w:type="pct"/>
            <w:vAlign w:val="center"/>
            <w:hideMark/>
          </w:tcPr>
          <w:p w14:paraId="17CBEE91" w14:textId="77777777" w:rsidR="006A7E0F" w:rsidRPr="006A7E0F" w:rsidRDefault="006A7E0F" w:rsidP="006A7E0F">
            <w:pPr>
              <w:spacing w:before="0" w:after="0" w:line="240" w:lineRule="auto"/>
              <w:rPr>
                <w:lang w:val="en-US"/>
              </w:rPr>
            </w:pPr>
            <w:r w:rsidRPr="006A7E0F">
              <w:rPr>
                <w:lang w:val="en-US"/>
              </w:rPr>
              <w:t>2</w:t>
            </w:r>
          </w:p>
        </w:tc>
        <w:tc>
          <w:tcPr>
            <w:tcW w:w="2719" w:type="pct"/>
            <w:vAlign w:val="center"/>
            <w:hideMark/>
          </w:tcPr>
          <w:p w14:paraId="058BECFF" w14:textId="77777777" w:rsidR="006A7E0F" w:rsidRPr="006A7E0F" w:rsidRDefault="006A7E0F" w:rsidP="006A7E0F">
            <w:pPr>
              <w:spacing w:before="0" w:after="0" w:line="240" w:lineRule="auto"/>
              <w:rPr>
                <w:lang w:val="en-US"/>
              </w:rPr>
            </w:pPr>
          </w:p>
        </w:tc>
        <w:tc>
          <w:tcPr>
            <w:tcW w:w="1694" w:type="pct"/>
            <w:vAlign w:val="center"/>
            <w:hideMark/>
          </w:tcPr>
          <w:p w14:paraId="640FAE94" w14:textId="77777777" w:rsidR="006A7E0F" w:rsidRPr="006A7E0F" w:rsidRDefault="006A7E0F" w:rsidP="006A7E0F">
            <w:pPr>
              <w:spacing w:before="0" w:after="0" w:line="240" w:lineRule="auto"/>
              <w:rPr>
                <w:lang w:val="en-US"/>
              </w:rPr>
            </w:pPr>
            <w:r w:rsidRPr="006A7E0F">
              <w:rPr>
                <w:lang w:val="en-US"/>
              </w:rPr>
              <w:t>42</w:t>
            </w:r>
          </w:p>
        </w:tc>
      </w:tr>
      <w:tr w:rsidR="00E24BAC" w:rsidRPr="006A7E0F" w14:paraId="648EE901" w14:textId="77777777" w:rsidTr="00036A76">
        <w:trPr>
          <w:trHeight w:val="375"/>
          <w:jc w:val="center"/>
        </w:trPr>
        <w:tc>
          <w:tcPr>
            <w:tcW w:w="587" w:type="pct"/>
            <w:vMerge w:val="restart"/>
            <w:vAlign w:val="center"/>
          </w:tcPr>
          <w:p w14:paraId="291FBBEF" w14:textId="1EEFF319" w:rsidR="00E24BAC" w:rsidRPr="006A7E0F" w:rsidRDefault="00E24BAC" w:rsidP="006A7E0F">
            <w:pPr>
              <w:spacing w:before="0" w:after="0" w:line="240" w:lineRule="auto"/>
              <w:rPr>
                <w:lang w:val="en-US"/>
              </w:rPr>
            </w:pPr>
            <w:r w:rsidRPr="006A7E0F">
              <w:rPr>
                <w:lang w:val="en-US"/>
              </w:rPr>
              <w:t>3</w:t>
            </w:r>
          </w:p>
        </w:tc>
        <w:tc>
          <w:tcPr>
            <w:tcW w:w="2719" w:type="pct"/>
            <w:vAlign w:val="center"/>
          </w:tcPr>
          <w:p w14:paraId="417995FF" w14:textId="35EF6EBA" w:rsidR="00E24BAC" w:rsidRDefault="00E24BAC" w:rsidP="006A7E0F">
            <w:pPr>
              <w:spacing w:before="0" w:after="0" w:line="240" w:lineRule="auto"/>
              <w:rPr>
                <w:lang w:val="en-US"/>
              </w:rPr>
            </w:pPr>
            <w:r>
              <w:rPr>
                <w:lang w:val="en-US"/>
              </w:rPr>
              <w:t>Alt 0: no R34</w:t>
            </w:r>
          </w:p>
        </w:tc>
        <w:tc>
          <w:tcPr>
            <w:tcW w:w="1694" w:type="pct"/>
            <w:vAlign w:val="center"/>
          </w:tcPr>
          <w:p w14:paraId="707C1DC4" w14:textId="3D77AC6A" w:rsidR="00E24BAC" w:rsidRPr="006A7E0F" w:rsidRDefault="00E24BAC" w:rsidP="006A7E0F">
            <w:pPr>
              <w:spacing w:before="0" w:after="0" w:line="240" w:lineRule="auto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E24BAC" w:rsidRPr="006A7E0F" w14:paraId="37AF9248" w14:textId="77777777" w:rsidTr="00036A76">
        <w:trPr>
          <w:trHeight w:val="375"/>
          <w:jc w:val="center"/>
        </w:trPr>
        <w:tc>
          <w:tcPr>
            <w:tcW w:w="587" w:type="pct"/>
            <w:vMerge/>
            <w:vAlign w:val="center"/>
            <w:hideMark/>
          </w:tcPr>
          <w:p w14:paraId="2179204A" w14:textId="7D577351" w:rsidR="00E24BAC" w:rsidRPr="006A7E0F" w:rsidRDefault="00E24BAC" w:rsidP="006A7E0F">
            <w:pPr>
              <w:spacing w:before="0" w:after="0" w:line="240" w:lineRule="auto"/>
              <w:rPr>
                <w:lang w:val="en-US"/>
              </w:rPr>
            </w:pPr>
          </w:p>
        </w:tc>
        <w:tc>
          <w:tcPr>
            <w:tcW w:w="2719" w:type="pct"/>
            <w:vAlign w:val="center"/>
            <w:hideMark/>
          </w:tcPr>
          <w:p w14:paraId="3ED88914" w14:textId="0A3DD720" w:rsidR="00E24BAC" w:rsidRPr="006A7E0F" w:rsidRDefault="00E24BAC" w:rsidP="006A7E0F">
            <w:pPr>
              <w:spacing w:before="0" w:after="0" w:line="240" w:lineRule="auto"/>
              <w:rPr>
                <w:lang w:val="en-US"/>
              </w:rPr>
            </w:pPr>
            <w:r>
              <w:rPr>
                <w:lang w:val="en-US"/>
              </w:rPr>
              <w:t xml:space="preserve">Alt 1: </w:t>
            </w:r>
            <w:r w:rsidRPr="006A7E0F">
              <w:rPr>
                <w:lang w:val="en-US"/>
              </w:rPr>
              <w:t>Type I R34</w:t>
            </w:r>
          </w:p>
        </w:tc>
        <w:tc>
          <w:tcPr>
            <w:tcW w:w="1694" w:type="pct"/>
            <w:vAlign w:val="center"/>
            <w:hideMark/>
          </w:tcPr>
          <w:p w14:paraId="140FA813" w14:textId="77777777" w:rsidR="00E24BAC" w:rsidRPr="006A7E0F" w:rsidRDefault="00E24BAC" w:rsidP="006A7E0F">
            <w:pPr>
              <w:spacing w:before="0" w:after="0" w:line="240" w:lineRule="auto"/>
              <w:rPr>
                <w:lang w:val="en-US"/>
              </w:rPr>
            </w:pPr>
            <w:r w:rsidRPr="006A7E0F">
              <w:rPr>
                <w:lang w:val="en-US"/>
              </w:rPr>
              <w:t>1</w:t>
            </w:r>
          </w:p>
        </w:tc>
      </w:tr>
      <w:tr w:rsidR="00E24BAC" w:rsidRPr="006A7E0F" w14:paraId="3E0FDFFE" w14:textId="77777777" w:rsidTr="00036A76">
        <w:trPr>
          <w:trHeight w:val="448"/>
          <w:jc w:val="center"/>
        </w:trPr>
        <w:tc>
          <w:tcPr>
            <w:tcW w:w="587" w:type="pct"/>
            <w:vMerge/>
            <w:vAlign w:val="center"/>
          </w:tcPr>
          <w:p w14:paraId="0E396601" w14:textId="77777777" w:rsidR="00E24BAC" w:rsidRPr="006A7E0F" w:rsidRDefault="00E24BAC" w:rsidP="00E24BAC">
            <w:pPr>
              <w:spacing w:before="0" w:after="0" w:line="240" w:lineRule="auto"/>
              <w:rPr>
                <w:lang w:val="en-US"/>
              </w:rPr>
            </w:pPr>
          </w:p>
        </w:tc>
        <w:tc>
          <w:tcPr>
            <w:tcW w:w="2719" w:type="pct"/>
            <w:vAlign w:val="center"/>
          </w:tcPr>
          <w:p w14:paraId="4B0AE225" w14:textId="1D7AFD8E" w:rsidR="00E24BAC" w:rsidRPr="006A7E0F" w:rsidRDefault="00E24BAC" w:rsidP="00E24BAC">
            <w:pPr>
              <w:spacing w:before="0" w:after="0" w:line="240" w:lineRule="auto"/>
              <w:rPr>
                <w:lang w:val="en-US"/>
              </w:rPr>
            </w:pPr>
            <w:r>
              <w:rPr>
                <w:lang w:val="en-US"/>
              </w:rPr>
              <w:t xml:space="preserve">Alt 2: </w:t>
            </w:r>
            <w:r w:rsidRPr="006A7E0F">
              <w:rPr>
                <w:lang w:val="en-US"/>
              </w:rPr>
              <w:t>Type II extn</w:t>
            </w:r>
          </w:p>
        </w:tc>
        <w:tc>
          <w:tcPr>
            <w:tcW w:w="1694" w:type="pct"/>
            <w:vAlign w:val="center"/>
          </w:tcPr>
          <w:p w14:paraId="7B927E9A" w14:textId="125DE257" w:rsidR="00E24BAC" w:rsidRPr="006A7E0F" w:rsidRDefault="00E24BAC" w:rsidP="00E24BAC">
            <w:pPr>
              <w:spacing w:before="0" w:after="0" w:line="240" w:lineRule="auto"/>
              <w:rPr>
                <w:lang w:val="en-US"/>
              </w:rPr>
            </w:pPr>
            <w:r w:rsidRPr="006A7E0F">
              <w:rPr>
                <w:lang w:val="en-US"/>
              </w:rPr>
              <w:t>63</w:t>
            </w:r>
          </w:p>
        </w:tc>
      </w:tr>
      <w:tr w:rsidR="00E24BAC" w:rsidRPr="006A7E0F" w14:paraId="5667EA8E" w14:textId="77777777" w:rsidTr="00036A76">
        <w:trPr>
          <w:trHeight w:val="448"/>
          <w:jc w:val="center"/>
        </w:trPr>
        <w:tc>
          <w:tcPr>
            <w:tcW w:w="587" w:type="pct"/>
            <w:vMerge/>
            <w:vAlign w:val="center"/>
            <w:hideMark/>
          </w:tcPr>
          <w:p w14:paraId="658BA287" w14:textId="77777777" w:rsidR="00E24BAC" w:rsidRPr="006A7E0F" w:rsidRDefault="00E24BAC" w:rsidP="006A7E0F">
            <w:pPr>
              <w:spacing w:before="0" w:after="0" w:line="240" w:lineRule="auto"/>
              <w:rPr>
                <w:lang w:val="en-US"/>
              </w:rPr>
            </w:pPr>
          </w:p>
        </w:tc>
        <w:tc>
          <w:tcPr>
            <w:tcW w:w="2719" w:type="pct"/>
            <w:vAlign w:val="center"/>
            <w:hideMark/>
          </w:tcPr>
          <w:p w14:paraId="38E71519" w14:textId="66D03B7E" w:rsidR="00E24BAC" w:rsidRPr="006A7E0F" w:rsidRDefault="00E24BAC" w:rsidP="00E24BAC">
            <w:pPr>
              <w:spacing w:before="0" w:after="0" w:line="240" w:lineRule="auto"/>
              <w:rPr>
                <w:lang w:val="en-US"/>
              </w:rPr>
            </w:pPr>
            <w:r>
              <w:rPr>
                <w:lang w:val="en-US"/>
              </w:rPr>
              <w:t>Alt 3: Scheme 0 (uneq #beams)</w:t>
            </w:r>
          </w:p>
        </w:tc>
        <w:tc>
          <w:tcPr>
            <w:tcW w:w="1694" w:type="pct"/>
            <w:vAlign w:val="center"/>
            <w:hideMark/>
          </w:tcPr>
          <w:p w14:paraId="142123D2" w14:textId="5FD91D5E" w:rsidR="00E24BAC" w:rsidRPr="006A7E0F" w:rsidRDefault="00E24BAC" w:rsidP="006A7E0F">
            <w:pPr>
              <w:spacing w:before="0" w:after="0" w:line="240" w:lineRule="auto"/>
              <w:rPr>
                <w:lang w:val="en-US"/>
              </w:rPr>
            </w:pPr>
            <w:r>
              <w:rPr>
                <w:lang w:val="en-US"/>
              </w:rPr>
              <w:t>39</w:t>
            </w:r>
          </w:p>
        </w:tc>
      </w:tr>
      <w:tr w:rsidR="00E24BAC" w:rsidRPr="006A7E0F" w14:paraId="433BAAF6" w14:textId="77777777" w:rsidTr="00036A76">
        <w:trPr>
          <w:trHeight w:val="375"/>
          <w:jc w:val="center"/>
        </w:trPr>
        <w:tc>
          <w:tcPr>
            <w:tcW w:w="587" w:type="pct"/>
            <w:vMerge/>
            <w:vAlign w:val="center"/>
            <w:hideMark/>
          </w:tcPr>
          <w:p w14:paraId="6B9E3D6C" w14:textId="77777777" w:rsidR="00E24BAC" w:rsidRPr="006A7E0F" w:rsidRDefault="00E24BAC" w:rsidP="00E24BAC">
            <w:pPr>
              <w:spacing w:before="0" w:after="0" w:line="240" w:lineRule="auto"/>
              <w:rPr>
                <w:lang w:val="en-US"/>
              </w:rPr>
            </w:pPr>
          </w:p>
        </w:tc>
        <w:tc>
          <w:tcPr>
            <w:tcW w:w="2719" w:type="pct"/>
            <w:vAlign w:val="center"/>
            <w:hideMark/>
          </w:tcPr>
          <w:p w14:paraId="30A75165" w14:textId="42FDB18D" w:rsidR="00E24BAC" w:rsidRPr="006A7E0F" w:rsidRDefault="00E24BAC" w:rsidP="00E24BAC">
            <w:pPr>
              <w:spacing w:before="0" w:after="0" w:line="240" w:lineRule="auto"/>
              <w:rPr>
                <w:lang w:val="en-US"/>
              </w:rPr>
            </w:pPr>
            <w:r>
              <w:rPr>
                <w:lang w:val="en-US"/>
              </w:rPr>
              <w:t>Alt 3: Scheme 1 (uneq #coefficients)</w:t>
            </w:r>
          </w:p>
        </w:tc>
        <w:tc>
          <w:tcPr>
            <w:tcW w:w="1694" w:type="pct"/>
            <w:vAlign w:val="center"/>
            <w:hideMark/>
          </w:tcPr>
          <w:p w14:paraId="1DEA5E98" w14:textId="5396C734" w:rsidR="00E24BAC" w:rsidRPr="006A7E0F" w:rsidRDefault="00E24BAC" w:rsidP="00E24BAC">
            <w:pPr>
              <w:spacing w:before="0" w:after="0" w:line="240" w:lineRule="auto"/>
              <w:rPr>
                <w:lang w:val="en-US"/>
              </w:rPr>
            </w:pPr>
            <w:r w:rsidRPr="006A7E0F">
              <w:rPr>
                <w:lang w:val="en-US"/>
              </w:rPr>
              <w:t>42</w:t>
            </w:r>
          </w:p>
        </w:tc>
      </w:tr>
      <w:tr w:rsidR="00E24BAC" w:rsidRPr="006A7E0F" w14:paraId="33AC20A6" w14:textId="77777777" w:rsidTr="00036A76">
        <w:trPr>
          <w:trHeight w:val="375"/>
          <w:jc w:val="center"/>
        </w:trPr>
        <w:tc>
          <w:tcPr>
            <w:tcW w:w="587" w:type="pct"/>
            <w:vMerge w:val="restart"/>
            <w:vAlign w:val="center"/>
          </w:tcPr>
          <w:p w14:paraId="5DE4C443" w14:textId="10CD8D3D" w:rsidR="00E24BAC" w:rsidRPr="006A7E0F" w:rsidRDefault="00E24BAC" w:rsidP="00E24BAC">
            <w:pPr>
              <w:spacing w:before="0" w:after="0" w:line="240" w:lineRule="auto"/>
              <w:rPr>
                <w:lang w:val="en-US"/>
              </w:rPr>
            </w:pPr>
            <w:r w:rsidRPr="006A7E0F">
              <w:rPr>
                <w:lang w:val="en-US"/>
              </w:rPr>
              <w:t>4</w:t>
            </w:r>
          </w:p>
        </w:tc>
        <w:tc>
          <w:tcPr>
            <w:tcW w:w="2719" w:type="pct"/>
            <w:vAlign w:val="center"/>
          </w:tcPr>
          <w:p w14:paraId="2C4A33D4" w14:textId="48CF8190" w:rsidR="00E24BAC" w:rsidRDefault="00E24BAC" w:rsidP="00E24BAC">
            <w:pPr>
              <w:spacing w:before="0" w:after="0" w:line="240" w:lineRule="auto"/>
              <w:rPr>
                <w:lang w:val="en-US"/>
              </w:rPr>
            </w:pPr>
            <w:r>
              <w:rPr>
                <w:lang w:val="en-US"/>
              </w:rPr>
              <w:t>Alt 0: no R34</w:t>
            </w:r>
          </w:p>
        </w:tc>
        <w:tc>
          <w:tcPr>
            <w:tcW w:w="1694" w:type="pct"/>
            <w:vAlign w:val="center"/>
          </w:tcPr>
          <w:p w14:paraId="35B31EAA" w14:textId="5BAA4681" w:rsidR="00E24BAC" w:rsidRPr="006A7E0F" w:rsidRDefault="00E24BAC" w:rsidP="00E24BAC">
            <w:pPr>
              <w:spacing w:before="0" w:after="0" w:line="240" w:lineRule="auto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E24BAC" w:rsidRPr="006A7E0F" w14:paraId="2CFD5F92" w14:textId="77777777" w:rsidTr="00036A76">
        <w:trPr>
          <w:trHeight w:val="375"/>
          <w:jc w:val="center"/>
        </w:trPr>
        <w:tc>
          <w:tcPr>
            <w:tcW w:w="587" w:type="pct"/>
            <w:vMerge/>
            <w:vAlign w:val="center"/>
            <w:hideMark/>
          </w:tcPr>
          <w:p w14:paraId="631A6C9E" w14:textId="4CC0857B" w:rsidR="00E24BAC" w:rsidRPr="006A7E0F" w:rsidRDefault="00E24BAC" w:rsidP="00E24BAC">
            <w:pPr>
              <w:spacing w:before="0" w:after="0" w:line="240" w:lineRule="auto"/>
              <w:rPr>
                <w:lang w:val="en-US"/>
              </w:rPr>
            </w:pPr>
          </w:p>
        </w:tc>
        <w:tc>
          <w:tcPr>
            <w:tcW w:w="2719" w:type="pct"/>
            <w:vAlign w:val="center"/>
            <w:hideMark/>
          </w:tcPr>
          <w:p w14:paraId="07C5CDA8" w14:textId="71E20B89" w:rsidR="00E24BAC" w:rsidRPr="006A7E0F" w:rsidRDefault="00E24BAC" w:rsidP="00E24BAC">
            <w:pPr>
              <w:spacing w:before="0" w:after="0" w:line="240" w:lineRule="auto"/>
              <w:rPr>
                <w:lang w:val="en-US"/>
              </w:rPr>
            </w:pPr>
            <w:r>
              <w:rPr>
                <w:lang w:val="en-US"/>
              </w:rPr>
              <w:t xml:space="preserve">Alt 1: </w:t>
            </w:r>
            <w:r w:rsidRPr="006A7E0F">
              <w:rPr>
                <w:lang w:val="en-US"/>
              </w:rPr>
              <w:t>Type I R34</w:t>
            </w:r>
          </w:p>
        </w:tc>
        <w:tc>
          <w:tcPr>
            <w:tcW w:w="1694" w:type="pct"/>
            <w:vAlign w:val="center"/>
            <w:hideMark/>
          </w:tcPr>
          <w:p w14:paraId="4A6F5ADB" w14:textId="72098FF1" w:rsidR="00E24BAC" w:rsidRPr="006A7E0F" w:rsidRDefault="00E24BAC" w:rsidP="00E24BAC">
            <w:pPr>
              <w:spacing w:before="0" w:after="0" w:line="240" w:lineRule="auto"/>
              <w:rPr>
                <w:lang w:val="en-US"/>
              </w:rPr>
            </w:pPr>
            <w:r w:rsidRPr="006A7E0F">
              <w:rPr>
                <w:lang w:val="en-US"/>
              </w:rPr>
              <w:t>1</w:t>
            </w:r>
          </w:p>
        </w:tc>
      </w:tr>
      <w:tr w:rsidR="00E24BAC" w:rsidRPr="006A7E0F" w14:paraId="3B34D4D2" w14:textId="77777777" w:rsidTr="00036A76">
        <w:trPr>
          <w:trHeight w:val="375"/>
          <w:jc w:val="center"/>
        </w:trPr>
        <w:tc>
          <w:tcPr>
            <w:tcW w:w="587" w:type="pct"/>
            <w:vMerge/>
            <w:vAlign w:val="center"/>
          </w:tcPr>
          <w:p w14:paraId="1C18B7B6" w14:textId="77777777" w:rsidR="00E24BAC" w:rsidRPr="006A7E0F" w:rsidRDefault="00E24BAC" w:rsidP="00E24BAC">
            <w:pPr>
              <w:spacing w:before="0" w:after="0" w:line="240" w:lineRule="auto"/>
              <w:rPr>
                <w:lang w:val="en-US"/>
              </w:rPr>
            </w:pPr>
          </w:p>
        </w:tc>
        <w:tc>
          <w:tcPr>
            <w:tcW w:w="2719" w:type="pct"/>
            <w:vAlign w:val="center"/>
          </w:tcPr>
          <w:p w14:paraId="7B4C84A0" w14:textId="73E40F07" w:rsidR="00E24BAC" w:rsidRPr="006A7E0F" w:rsidRDefault="00E24BAC" w:rsidP="00E24BAC">
            <w:pPr>
              <w:spacing w:before="0" w:after="0" w:line="240" w:lineRule="auto"/>
              <w:rPr>
                <w:lang w:val="en-US"/>
              </w:rPr>
            </w:pPr>
            <w:r>
              <w:rPr>
                <w:lang w:val="en-US"/>
              </w:rPr>
              <w:t xml:space="preserve">Alt 2: </w:t>
            </w:r>
            <w:r w:rsidRPr="006A7E0F">
              <w:rPr>
                <w:lang w:val="en-US"/>
              </w:rPr>
              <w:t>Type II extn</w:t>
            </w:r>
          </w:p>
        </w:tc>
        <w:tc>
          <w:tcPr>
            <w:tcW w:w="1694" w:type="pct"/>
            <w:vAlign w:val="center"/>
          </w:tcPr>
          <w:p w14:paraId="4188E137" w14:textId="577838FD" w:rsidR="00E24BAC" w:rsidRPr="006A7E0F" w:rsidRDefault="00E24BAC" w:rsidP="00E24BAC">
            <w:pPr>
              <w:spacing w:before="0" w:after="0" w:line="240" w:lineRule="auto"/>
              <w:rPr>
                <w:lang w:val="en-US"/>
              </w:rPr>
            </w:pPr>
            <w:r>
              <w:rPr>
                <w:lang w:val="en-US"/>
              </w:rPr>
              <w:t>84</w:t>
            </w:r>
          </w:p>
        </w:tc>
      </w:tr>
      <w:tr w:rsidR="00E24BAC" w:rsidRPr="006A7E0F" w14:paraId="7BB9FEAB" w14:textId="77777777" w:rsidTr="00036A76">
        <w:trPr>
          <w:trHeight w:val="375"/>
          <w:jc w:val="center"/>
        </w:trPr>
        <w:tc>
          <w:tcPr>
            <w:tcW w:w="587" w:type="pct"/>
            <w:vMerge/>
            <w:vAlign w:val="center"/>
            <w:hideMark/>
          </w:tcPr>
          <w:p w14:paraId="0F483FFB" w14:textId="77777777" w:rsidR="00E24BAC" w:rsidRPr="006A7E0F" w:rsidRDefault="00E24BAC" w:rsidP="00E24BAC">
            <w:pPr>
              <w:spacing w:before="0" w:after="0" w:line="240" w:lineRule="auto"/>
              <w:rPr>
                <w:lang w:val="en-US"/>
              </w:rPr>
            </w:pPr>
          </w:p>
        </w:tc>
        <w:tc>
          <w:tcPr>
            <w:tcW w:w="2719" w:type="pct"/>
            <w:vAlign w:val="center"/>
            <w:hideMark/>
          </w:tcPr>
          <w:p w14:paraId="61CB2ECA" w14:textId="210B3859" w:rsidR="00E24BAC" w:rsidRPr="006A7E0F" w:rsidRDefault="00E24BAC" w:rsidP="00E24BAC">
            <w:pPr>
              <w:spacing w:before="0" w:after="0" w:line="240" w:lineRule="auto"/>
              <w:rPr>
                <w:lang w:val="en-US"/>
              </w:rPr>
            </w:pPr>
            <w:r>
              <w:rPr>
                <w:lang w:val="en-US"/>
              </w:rPr>
              <w:t>Alt 3: Scheme 0 (uneq #beams)</w:t>
            </w:r>
          </w:p>
        </w:tc>
        <w:tc>
          <w:tcPr>
            <w:tcW w:w="1694" w:type="pct"/>
            <w:vAlign w:val="center"/>
            <w:hideMark/>
          </w:tcPr>
          <w:p w14:paraId="4ACED479" w14:textId="0105143B" w:rsidR="00E24BAC" w:rsidRPr="006A7E0F" w:rsidRDefault="00E24BAC" w:rsidP="00E24BAC">
            <w:pPr>
              <w:spacing w:before="0" w:after="0" w:line="240" w:lineRule="auto"/>
              <w:rPr>
                <w:lang w:val="en-US"/>
              </w:rPr>
            </w:pPr>
            <w:r>
              <w:rPr>
                <w:lang w:val="en-US"/>
              </w:rPr>
              <w:t>36</w:t>
            </w:r>
          </w:p>
        </w:tc>
      </w:tr>
      <w:tr w:rsidR="00E24BAC" w:rsidRPr="006A7E0F" w14:paraId="0373039B" w14:textId="77777777" w:rsidTr="00036A76">
        <w:trPr>
          <w:trHeight w:val="375"/>
          <w:jc w:val="center"/>
        </w:trPr>
        <w:tc>
          <w:tcPr>
            <w:tcW w:w="587" w:type="pct"/>
            <w:vMerge/>
            <w:vAlign w:val="center"/>
            <w:hideMark/>
          </w:tcPr>
          <w:p w14:paraId="296BE8B9" w14:textId="77777777" w:rsidR="00E24BAC" w:rsidRPr="006A7E0F" w:rsidRDefault="00E24BAC" w:rsidP="00E24BAC">
            <w:pPr>
              <w:spacing w:before="0" w:after="0" w:line="240" w:lineRule="auto"/>
              <w:rPr>
                <w:lang w:val="en-US"/>
              </w:rPr>
            </w:pPr>
          </w:p>
        </w:tc>
        <w:tc>
          <w:tcPr>
            <w:tcW w:w="2719" w:type="pct"/>
            <w:vAlign w:val="center"/>
            <w:hideMark/>
          </w:tcPr>
          <w:p w14:paraId="2BCBCBC3" w14:textId="544066CF" w:rsidR="00E24BAC" w:rsidRPr="006A7E0F" w:rsidRDefault="00E24BAC" w:rsidP="00E24BAC">
            <w:pPr>
              <w:spacing w:before="0" w:after="0" w:line="240" w:lineRule="auto"/>
              <w:rPr>
                <w:lang w:val="en-US"/>
              </w:rPr>
            </w:pPr>
            <w:r>
              <w:rPr>
                <w:lang w:val="en-US"/>
              </w:rPr>
              <w:t>Alt 3: Scheme 1 (uneq #coefficients)</w:t>
            </w:r>
          </w:p>
        </w:tc>
        <w:tc>
          <w:tcPr>
            <w:tcW w:w="1694" w:type="pct"/>
            <w:vAlign w:val="center"/>
            <w:hideMark/>
          </w:tcPr>
          <w:p w14:paraId="4454C76A" w14:textId="02C868E8" w:rsidR="00E24BAC" w:rsidRPr="006A7E0F" w:rsidRDefault="00E24BAC" w:rsidP="00E24BAC">
            <w:pPr>
              <w:spacing w:before="0" w:after="0" w:line="240" w:lineRule="auto"/>
              <w:rPr>
                <w:lang w:val="en-US"/>
              </w:rPr>
            </w:pPr>
            <w:r w:rsidRPr="006A7E0F">
              <w:rPr>
                <w:lang w:val="en-US"/>
              </w:rPr>
              <w:t>42</w:t>
            </w:r>
          </w:p>
        </w:tc>
      </w:tr>
    </w:tbl>
    <w:p w14:paraId="367E4801" w14:textId="0B89FFDA" w:rsidR="006A7E0F" w:rsidRDefault="006A7E0F" w:rsidP="00566458">
      <w:pPr>
        <w:rPr>
          <w:i/>
        </w:rPr>
      </w:pPr>
    </w:p>
    <w:p w14:paraId="718C76B2" w14:textId="77777777" w:rsidR="001B66B5" w:rsidRDefault="00DF0409" w:rsidP="001B66B5">
      <w:pPr>
        <w:keepNext/>
      </w:pPr>
      <w:r w:rsidRPr="00DF0409">
        <w:rPr>
          <w:i/>
          <w:noProof/>
          <w:lang w:val="en-US" w:eastAsia="ko-KR"/>
        </w:rPr>
        <w:lastRenderedPageBreak/>
        <w:drawing>
          <wp:inline distT="0" distB="0" distL="0" distR="0" wp14:anchorId="43C52C59" wp14:editId="2A5F1392">
            <wp:extent cx="6120765" cy="3477491"/>
            <wp:effectExtent l="0" t="0" r="13335" b="8890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14:paraId="48290A4A" w14:textId="0893A2A3" w:rsidR="00DF0409" w:rsidRDefault="001B66B5" w:rsidP="001B66B5">
      <w:pPr>
        <w:pStyle w:val="Caption"/>
        <w:jc w:val="center"/>
        <w:rPr>
          <w:i/>
        </w:rPr>
      </w:pPr>
      <w:bookmarkStart w:id="8" w:name="_Ref525832669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632894">
        <w:rPr>
          <w:noProof/>
        </w:rPr>
        <w:t>2</w:t>
      </w:r>
      <w:r>
        <w:fldChar w:fldCharType="end"/>
      </w:r>
      <w:bookmarkEnd w:id="8"/>
      <w:r>
        <w:t>: Rank distribution</w:t>
      </w:r>
    </w:p>
    <w:p w14:paraId="040F1D28" w14:textId="282BC5B5" w:rsidR="006A7E0F" w:rsidRPr="00566458" w:rsidRDefault="006A7E0F" w:rsidP="00566458">
      <w:pPr>
        <w:rPr>
          <w:i/>
        </w:rPr>
      </w:pPr>
    </w:p>
    <w:p w14:paraId="06178B84" w14:textId="01E130D6" w:rsidR="003D3E2E" w:rsidRDefault="003D3E2E" w:rsidP="002958FD">
      <w:pPr>
        <w:pStyle w:val="Heading1"/>
      </w:pPr>
      <w:r>
        <w:rPr>
          <w:rFonts w:hint="eastAsia"/>
        </w:rPr>
        <w:t>Conclusions</w:t>
      </w:r>
      <w:bookmarkEnd w:id="5"/>
    </w:p>
    <w:p w14:paraId="18981D92" w14:textId="7443076F" w:rsidR="00BA685E" w:rsidRDefault="00BA685E" w:rsidP="00BA685E">
      <w:pPr>
        <w:pStyle w:val="2222"/>
        <w:spacing w:line="288" w:lineRule="auto"/>
        <w:ind w:firstLineChars="0" w:firstLine="0"/>
        <w:rPr>
          <w:lang w:eastAsia="ko-KR"/>
        </w:rPr>
      </w:pPr>
      <w:r>
        <w:rPr>
          <w:lang w:eastAsia="ko-KR"/>
        </w:rPr>
        <w:t xml:space="preserve">In this contribution, simulation results are provided for the </w:t>
      </w:r>
      <w:r w:rsidR="00D11A94">
        <w:rPr>
          <w:lang w:eastAsia="ko-KR"/>
        </w:rPr>
        <w:t>rank 3-4</w:t>
      </w:r>
      <w:r>
        <w:rPr>
          <w:lang w:eastAsia="ko-KR"/>
        </w:rPr>
        <w:t xml:space="preserve"> Type II CSI codebook design proposed in [2]. The observations made are summarized as follows. </w:t>
      </w:r>
    </w:p>
    <w:p w14:paraId="46E0FDD9" w14:textId="77777777" w:rsidR="006E7B5F" w:rsidRDefault="006E7B5F" w:rsidP="006E7B5F">
      <w:pPr>
        <w:rPr>
          <w:i/>
          <w:lang w:val="en-US" w:eastAsia="ko-KR"/>
        </w:rPr>
      </w:pPr>
      <w:r w:rsidRPr="00960801">
        <w:rPr>
          <w:b/>
          <w:i/>
          <w:lang w:val="en-US" w:eastAsia="ko-KR"/>
        </w:rPr>
        <w:t>Observation</w:t>
      </w:r>
      <w:r>
        <w:rPr>
          <w:b/>
          <w:i/>
          <w:lang w:val="en-US" w:eastAsia="ko-KR"/>
        </w:rPr>
        <w:t xml:space="preserve"> 1</w:t>
      </w:r>
      <w:r w:rsidRPr="00960801">
        <w:rPr>
          <w:i/>
          <w:lang w:val="en-US" w:eastAsia="ko-KR"/>
        </w:rPr>
        <w:t>:</w:t>
      </w:r>
    </w:p>
    <w:p w14:paraId="40774905" w14:textId="77777777" w:rsidR="006E7B5F" w:rsidRPr="006E7B5F" w:rsidRDefault="006E7B5F" w:rsidP="006E7B5F">
      <w:pPr>
        <w:pStyle w:val="ListParagraph"/>
        <w:numPr>
          <w:ilvl w:val="0"/>
          <w:numId w:val="31"/>
        </w:numPr>
        <w:ind w:leftChars="0"/>
        <w:rPr>
          <w:i/>
        </w:rPr>
      </w:pPr>
      <w:r w:rsidRPr="006E7B5F">
        <w:rPr>
          <w:i/>
        </w:rPr>
        <w:t xml:space="preserve">The significantly large percentage of UEs report rank 3-4 CSI. In particular, </w:t>
      </w:r>
      <w:r>
        <w:rPr>
          <w:i/>
        </w:rPr>
        <w:t>t</w:t>
      </w:r>
      <w:r w:rsidRPr="006E7B5F">
        <w:rPr>
          <w:i/>
        </w:rPr>
        <w:t>he order of Alt 0-3 based on the increasing percentage of rank 3-4 CSI is as follows: Alt 0 &lt; Alt 1 &lt; Alt 3, Scheme 0 &lt; Alt 3, Scheme 1 &lt; Alt 2.</w:t>
      </w:r>
    </w:p>
    <w:p w14:paraId="3B3920D4" w14:textId="77777777" w:rsidR="006E7B5F" w:rsidRDefault="006E7B5F" w:rsidP="006E7B5F">
      <w:pPr>
        <w:pStyle w:val="ListParagraph"/>
        <w:numPr>
          <w:ilvl w:val="0"/>
          <w:numId w:val="31"/>
        </w:numPr>
        <w:ind w:leftChars="0"/>
        <w:rPr>
          <w:i/>
        </w:rPr>
      </w:pPr>
      <w:r>
        <w:rPr>
          <w:i/>
        </w:rPr>
        <w:t>For L = 2, Alt 2 and Alt 3 are identical, hence show identical performance, and performance gap between Alt 1 and Alt 2-3 is small (~3%).</w:t>
      </w:r>
    </w:p>
    <w:p w14:paraId="19AD40F5" w14:textId="77777777" w:rsidR="006E7B5F" w:rsidRPr="006E7B5F" w:rsidRDefault="006E7B5F" w:rsidP="006E7B5F">
      <w:pPr>
        <w:pStyle w:val="ListParagraph"/>
        <w:numPr>
          <w:ilvl w:val="0"/>
          <w:numId w:val="31"/>
        </w:numPr>
        <w:ind w:leftChars="0"/>
        <w:rPr>
          <w:i/>
        </w:rPr>
      </w:pPr>
      <w:r>
        <w:rPr>
          <w:i/>
        </w:rPr>
        <w:t>Th</w:t>
      </w:r>
      <w:r w:rsidRPr="00036A76">
        <w:rPr>
          <w:i/>
        </w:rPr>
        <w:t>e perf</w:t>
      </w:r>
      <w:r>
        <w:rPr>
          <w:i/>
        </w:rPr>
        <w:t>ormance</w:t>
      </w:r>
      <w:r w:rsidRPr="00036A76">
        <w:rPr>
          <w:i/>
        </w:rPr>
        <w:t xml:space="preserve"> gap between </w:t>
      </w:r>
      <w:r>
        <w:rPr>
          <w:i/>
        </w:rPr>
        <w:t>Alt 1 (</w:t>
      </w:r>
      <w:r w:rsidRPr="00036A76">
        <w:rPr>
          <w:i/>
        </w:rPr>
        <w:t>Type I R34</w:t>
      </w:r>
      <w:r>
        <w:rPr>
          <w:i/>
        </w:rPr>
        <w:t>)</w:t>
      </w:r>
      <w:r w:rsidRPr="00036A76">
        <w:rPr>
          <w:i/>
        </w:rPr>
        <w:t xml:space="preserve"> and </w:t>
      </w:r>
      <w:r>
        <w:rPr>
          <w:i/>
        </w:rPr>
        <w:t>Alt 2 (</w:t>
      </w:r>
      <w:r w:rsidRPr="00036A76">
        <w:rPr>
          <w:i/>
        </w:rPr>
        <w:t>Type II extn</w:t>
      </w:r>
      <w:r>
        <w:rPr>
          <w:i/>
        </w:rPr>
        <w:t>) is large:</w:t>
      </w:r>
      <w:r w:rsidRPr="00036A76">
        <w:rPr>
          <w:i/>
        </w:rPr>
        <w:t xml:space="preserve"> ~ 20% for L = 4</w:t>
      </w:r>
      <w:r>
        <w:rPr>
          <w:i/>
        </w:rPr>
        <w:t xml:space="preserve">. </w:t>
      </w:r>
      <w:r w:rsidRPr="006E7B5F">
        <w:rPr>
          <w:i/>
        </w:rPr>
        <w:t>The SB overhead of Alt 2 (Type II extn), however, is large: 84 bits/SB for rank 4, which is 2 times of rank 2.</w:t>
      </w:r>
    </w:p>
    <w:p w14:paraId="26A1A59C" w14:textId="77777777" w:rsidR="006E7B5F" w:rsidRPr="00036A76" w:rsidRDefault="006E7B5F" w:rsidP="006E7B5F">
      <w:pPr>
        <w:pStyle w:val="ListParagraph"/>
        <w:numPr>
          <w:ilvl w:val="0"/>
          <w:numId w:val="31"/>
        </w:numPr>
        <w:ind w:leftChars="0"/>
        <w:rPr>
          <w:i/>
        </w:rPr>
      </w:pPr>
      <w:r>
        <w:rPr>
          <w:i/>
        </w:rPr>
        <w:t>The p</w:t>
      </w:r>
      <w:r w:rsidRPr="00036A76">
        <w:rPr>
          <w:i/>
        </w:rPr>
        <w:t xml:space="preserve">roposed scheme </w:t>
      </w:r>
      <w:r>
        <w:rPr>
          <w:i/>
        </w:rPr>
        <w:t xml:space="preserve">(Alt 3, Scheme 0 and 1) </w:t>
      </w:r>
      <w:r w:rsidRPr="00036A76">
        <w:rPr>
          <w:i/>
        </w:rPr>
        <w:t>achieves good perf</w:t>
      </w:r>
      <w:r>
        <w:rPr>
          <w:i/>
        </w:rPr>
        <w:t xml:space="preserve">ormance vs. </w:t>
      </w:r>
      <w:r w:rsidRPr="00036A76">
        <w:rPr>
          <w:i/>
        </w:rPr>
        <w:t>overhead trade</w:t>
      </w:r>
      <w:r>
        <w:rPr>
          <w:i/>
        </w:rPr>
        <w:t>-</w:t>
      </w:r>
      <w:r w:rsidRPr="00036A76">
        <w:rPr>
          <w:i/>
        </w:rPr>
        <w:t>off</w:t>
      </w:r>
      <w:r>
        <w:rPr>
          <w:i/>
        </w:rPr>
        <w:t>.</w:t>
      </w:r>
    </w:p>
    <w:p w14:paraId="225B2AC4" w14:textId="77777777" w:rsidR="006E7B5F" w:rsidRPr="00036A76" w:rsidRDefault="006E7B5F" w:rsidP="006E7B5F">
      <w:pPr>
        <w:pStyle w:val="ListParagraph"/>
        <w:numPr>
          <w:ilvl w:val="1"/>
          <w:numId w:val="31"/>
        </w:numPr>
        <w:ind w:leftChars="0"/>
        <w:rPr>
          <w:i/>
        </w:rPr>
      </w:pPr>
      <w:r>
        <w:rPr>
          <w:i/>
        </w:rPr>
        <w:t>The payload</w:t>
      </w:r>
      <w:r w:rsidRPr="00036A76">
        <w:rPr>
          <w:i/>
        </w:rPr>
        <w:t xml:space="preserve"> </w:t>
      </w:r>
      <w:r>
        <w:rPr>
          <w:i/>
        </w:rPr>
        <w:t>is comparable (≤)</w:t>
      </w:r>
      <w:r w:rsidRPr="00036A76">
        <w:rPr>
          <w:i/>
        </w:rPr>
        <w:t xml:space="preserve"> </w:t>
      </w:r>
      <w:r>
        <w:rPr>
          <w:i/>
        </w:rPr>
        <w:t xml:space="preserve">to </w:t>
      </w:r>
      <w:r w:rsidRPr="00036A76">
        <w:rPr>
          <w:i/>
        </w:rPr>
        <w:t>rank 2</w:t>
      </w:r>
      <w:r>
        <w:rPr>
          <w:i/>
        </w:rPr>
        <w:t>.</w:t>
      </w:r>
      <w:r w:rsidRPr="00036A76">
        <w:rPr>
          <w:i/>
        </w:rPr>
        <w:t xml:space="preserve"> </w:t>
      </w:r>
    </w:p>
    <w:p w14:paraId="1E84538F" w14:textId="77777777" w:rsidR="006E7B5F" w:rsidRPr="00036A76" w:rsidRDefault="006E7B5F" w:rsidP="006E7B5F">
      <w:pPr>
        <w:pStyle w:val="ListParagraph"/>
        <w:numPr>
          <w:ilvl w:val="1"/>
          <w:numId w:val="31"/>
        </w:numPr>
        <w:ind w:leftChars="0"/>
        <w:rPr>
          <w:i/>
          <w:lang w:val="en-US"/>
        </w:rPr>
      </w:pPr>
      <w:r>
        <w:rPr>
          <w:i/>
        </w:rPr>
        <w:t>The p</w:t>
      </w:r>
      <w:r w:rsidRPr="00036A76">
        <w:rPr>
          <w:i/>
        </w:rPr>
        <w:t>erf</w:t>
      </w:r>
      <w:r>
        <w:rPr>
          <w:i/>
        </w:rPr>
        <w:t>ormance</w:t>
      </w:r>
      <w:r w:rsidRPr="00036A76">
        <w:rPr>
          <w:i/>
        </w:rPr>
        <w:t xml:space="preserve"> </w:t>
      </w:r>
      <w:r>
        <w:rPr>
          <w:i/>
        </w:rPr>
        <w:t xml:space="preserve">is </w:t>
      </w:r>
      <w:r w:rsidRPr="00036A76">
        <w:rPr>
          <w:i/>
        </w:rPr>
        <w:t xml:space="preserve">close to </w:t>
      </w:r>
      <w:r>
        <w:rPr>
          <w:i/>
        </w:rPr>
        <w:t>Alt 2 (</w:t>
      </w:r>
      <w:r w:rsidRPr="00036A76">
        <w:rPr>
          <w:i/>
        </w:rPr>
        <w:t>Type II extn</w:t>
      </w:r>
      <w:r>
        <w:rPr>
          <w:i/>
        </w:rPr>
        <w:t>.).</w:t>
      </w:r>
    </w:p>
    <w:p w14:paraId="21CF7A99" w14:textId="1BF14B22" w:rsidR="00FA7CC6" w:rsidRPr="00566458" w:rsidRDefault="00FA7CC6" w:rsidP="006E7B5F">
      <w:pPr>
        <w:pStyle w:val="maintext"/>
        <w:spacing w:after="120"/>
        <w:ind w:firstLineChars="0" w:firstLine="0"/>
        <w:rPr>
          <w:rFonts w:cs="Times New Roman"/>
          <w:i/>
          <w:iCs/>
          <w:lang w:val="en-US"/>
        </w:rPr>
      </w:pPr>
    </w:p>
    <w:p w14:paraId="2DCFEDE1" w14:textId="77777777" w:rsidR="000F762B" w:rsidRPr="00D04E23" w:rsidRDefault="000F762B" w:rsidP="00E81B5B">
      <w:pPr>
        <w:pStyle w:val="Heading1"/>
        <w:numPr>
          <w:ilvl w:val="0"/>
          <w:numId w:val="0"/>
        </w:numPr>
        <w:ind w:left="799" w:hanging="799"/>
      </w:pPr>
      <w:r w:rsidRPr="00D04E23">
        <w:rPr>
          <w:rFonts w:hint="eastAsia"/>
        </w:rPr>
        <w:t>Reference</w:t>
      </w:r>
      <w:r>
        <w:rPr>
          <w:rFonts w:hint="eastAsia"/>
        </w:rPr>
        <w:t>s</w:t>
      </w:r>
    </w:p>
    <w:p w14:paraId="1E78CE01" w14:textId="21E9C3DB" w:rsidR="002A7B23" w:rsidRDefault="009864E2" w:rsidP="002A7B23">
      <w:pPr>
        <w:pStyle w:val="2222"/>
        <w:numPr>
          <w:ilvl w:val="0"/>
          <w:numId w:val="5"/>
        </w:numPr>
        <w:spacing w:before="0" w:line="288" w:lineRule="auto"/>
        <w:ind w:firstLineChars="0"/>
        <w:rPr>
          <w:rFonts w:cs="Times New Roman"/>
          <w:lang w:val="en-US" w:eastAsia="ko-KR"/>
        </w:rPr>
      </w:pPr>
      <w:bookmarkStart w:id="9" w:name="_Ref465786808"/>
      <w:r>
        <w:rPr>
          <w:rFonts w:cs="Times New Roman"/>
          <w:lang w:val="en-US" w:eastAsia="ko-KR"/>
        </w:rPr>
        <w:t>Chairman’s notes, RAN1#94bis</w:t>
      </w:r>
    </w:p>
    <w:bookmarkEnd w:id="9"/>
    <w:p w14:paraId="1B83B2B0" w14:textId="093A4AA3" w:rsidR="002A7B23" w:rsidRDefault="00B34960" w:rsidP="00B34960">
      <w:pPr>
        <w:pStyle w:val="2222"/>
        <w:numPr>
          <w:ilvl w:val="0"/>
          <w:numId w:val="5"/>
        </w:numPr>
        <w:spacing w:line="288" w:lineRule="auto"/>
        <w:ind w:firstLineChars="0"/>
        <w:rPr>
          <w:rFonts w:cs="Times New Roman"/>
          <w:lang w:val="en-US" w:eastAsia="ko-KR"/>
        </w:rPr>
      </w:pPr>
      <w:r w:rsidRPr="00B34960">
        <w:rPr>
          <w:rFonts w:cs="Times New Roman"/>
          <w:lang w:val="en-US" w:eastAsia="ko-KR"/>
        </w:rPr>
        <w:t>R1-1</w:t>
      </w:r>
      <w:r w:rsidR="00F76C6E">
        <w:rPr>
          <w:rFonts w:cs="Times New Roman"/>
          <w:lang w:val="en-US" w:eastAsia="ko-KR"/>
        </w:rPr>
        <w:t>900566</w:t>
      </w:r>
      <w:r w:rsidR="002A7B23">
        <w:rPr>
          <w:rFonts w:cs="Times New Roman"/>
          <w:lang w:val="en-US" w:eastAsia="ko-KR"/>
        </w:rPr>
        <w:t>, “</w:t>
      </w:r>
      <w:r w:rsidR="002A7B23" w:rsidRPr="002D6E3A">
        <w:rPr>
          <w:rFonts w:cs="Times New Roman"/>
          <w:lang w:val="en-US" w:eastAsia="ko-KR"/>
        </w:rPr>
        <w:t>CSI enhancement for MU-MIMO</w:t>
      </w:r>
      <w:r w:rsidR="002A7B23">
        <w:rPr>
          <w:rFonts w:cs="Times New Roman"/>
          <w:lang w:val="en-US" w:eastAsia="ko-KR"/>
        </w:rPr>
        <w:t>,” Samsung</w:t>
      </w:r>
    </w:p>
    <w:p w14:paraId="5ED1460C" w14:textId="77777777" w:rsidR="00F36317" w:rsidRPr="00D04E23" w:rsidRDefault="00F36317" w:rsidP="00F36317">
      <w:pPr>
        <w:pStyle w:val="Heading1"/>
        <w:numPr>
          <w:ilvl w:val="0"/>
          <w:numId w:val="0"/>
        </w:numPr>
        <w:ind w:left="799" w:hanging="799"/>
      </w:pPr>
      <w:r>
        <w:lastRenderedPageBreak/>
        <w:t>Appendix</w:t>
      </w:r>
    </w:p>
    <w:p w14:paraId="1D791314" w14:textId="2661874D" w:rsidR="00F36317" w:rsidRDefault="00F36317" w:rsidP="00F36317">
      <w:pPr>
        <w:pStyle w:val="Caption"/>
        <w:keepNext/>
        <w:jc w:val="center"/>
      </w:pPr>
      <w:bookmarkStart w:id="10" w:name="_Ref525812457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632894">
        <w:rPr>
          <w:noProof/>
        </w:rPr>
        <w:t>2</w:t>
      </w:r>
      <w:r>
        <w:fldChar w:fldCharType="end"/>
      </w:r>
      <w:bookmarkEnd w:id="10"/>
      <w:r w:rsidR="002F7E8A">
        <w:t>: Simulation assumptions</w:t>
      </w:r>
    </w:p>
    <w:tbl>
      <w:tblPr>
        <w:tblStyle w:val="GridTable4-Accent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5"/>
        <w:gridCol w:w="6754"/>
      </w:tblGrid>
      <w:tr w:rsidR="00F36317" w:rsidRPr="009E5403" w14:paraId="6BC1B2DF" w14:textId="77777777" w:rsidTr="00CE44F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  <w:hideMark/>
          </w:tcPr>
          <w:p w14:paraId="48DD9C24" w14:textId="77777777" w:rsidR="00F36317" w:rsidRPr="009E5403" w:rsidRDefault="00F36317" w:rsidP="00AA1CD6">
            <w:pPr>
              <w:spacing w:before="0"/>
              <w:jc w:val="left"/>
            </w:pPr>
            <w:r w:rsidRPr="009E5403">
              <w:t>Parameters</w:t>
            </w:r>
          </w:p>
        </w:tc>
        <w:tc>
          <w:tcPr>
            <w:tcW w:w="675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59E2C58E" w14:textId="44BB4DEA" w:rsidR="00F36317" w:rsidRPr="009E5403" w:rsidRDefault="00CE44FA" w:rsidP="00AA1CD6">
            <w:pPr>
              <w:spacing w:before="0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Value</w:t>
            </w:r>
          </w:p>
        </w:tc>
      </w:tr>
      <w:tr w:rsidR="00F36317" w:rsidRPr="009E5403" w14:paraId="6C25EC5D" w14:textId="77777777" w:rsidTr="00C442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5" w:type="dxa"/>
            <w:vAlign w:val="center"/>
            <w:hideMark/>
          </w:tcPr>
          <w:p w14:paraId="00F8107F" w14:textId="77777777" w:rsidR="00F36317" w:rsidRPr="009E5403" w:rsidRDefault="00F36317" w:rsidP="00AA1CD6">
            <w:pPr>
              <w:spacing w:before="0"/>
              <w:jc w:val="left"/>
            </w:pPr>
            <w:r w:rsidRPr="009E5403">
              <w:t>Simulation Type</w:t>
            </w:r>
          </w:p>
        </w:tc>
        <w:tc>
          <w:tcPr>
            <w:tcW w:w="6754" w:type="dxa"/>
            <w:vAlign w:val="center"/>
          </w:tcPr>
          <w:p w14:paraId="03FBC0F3" w14:textId="11FBA652" w:rsidR="00F36317" w:rsidRPr="009E5403" w:rsidRDefault="00F36317" w:rsidP="00F36317">
            <w:pPr>
              <w:spacing w:before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FTP1, 20%</w:t>
            </w:r>
            <w:r w:rsidRPr="009E5403">
              <w:t xml:space="preserve"> RU, Packet size = 500 kB</w:t>
            </w:r>
          </w:p>
        </w:tc>
      </w:tr>
      <w:tr w:rsidR="00F36317" w:rsidRPr="009E5403" w14:paraId="5D604FC7" w14:textId="77777777" w:rsidTr="00AA1CD6">
        <w:trPr>
          <w:trHeight w:val="4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5" w:type="dxa"/>
            <w:vAlign w:val="center"/>
            <w:hideMark/>
          </w:tcPr>
          <w:p w14:paraId="05E98D92" w14:textId="77777777" w:rsidR="00F36317" w:rsidRPr="009E5403" w:rsidRDefault="00F36317" w:rsidP="00AA1CD6">
            <w:pPr>
              <w:spacing w:before="0"/>
              <w:jc w:val="left"/>
            </w:pPr>
            <w:r w:rsidRPr="009E5403">
              <w:t>Channel model</w:t>
            </w:r>
          </w:p>
        </w:tc>
        <w:tc>
          <w:tcPr>
            <w:tcW w:w="6754" w:type="dxa"/>
            <w:vAlign w:val="center"/>
            <w:hideMark/>
          </w:tcPr>
          <w:p w14:paraId="6BE8CF29" w14:textId="1CC009A2" w:rsidR="00F36317" w:rsidRPr="009E5403" w:rsidRDefault="00A431EB" w:rsidP="00AA1CD6">
            <w:pPr>
              <w:spacing w:before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UMi-2</w:t>
            </w:r>
            <w:r w:rsidR="00F36317" w:rsidRPr="009E5403">
              <w:t>GHz</w:t>
            </w:r>
          </w:p>
        </w:tc>
      </w:tr>
      <w:tr w:rsidR="00F36317" w:rsidRPr="009E5403" w14:paraId="4866B595" w14:textId="77777777" w:rsidTr="00AA1CD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5" w:type="dxa"/>
            <w:vAlign w:val="center"/>
            <w:hideMark/>
          </w:tcPr>
          <w:p w14:paraId="52E1771C" w14:textId="77777777" w:rsidR="00F36317" w:rsidRPr="009E5403" w:rsidRDefault="00F36317" w:rsidP="00AA1CD6">
            <w:pPr>
              <w:spacing w:before="0"/>
              <w:jc w:val="left"/>
            </w:pPr>
            <w:r w:rsidRPr="009E5403">
              <w:t>Number of gNB (H,V) antenna elements, (M,N,P)</w:t>
            </w:r>
          </w:p>
        </w:tc>
        <w:tc>
          <w:tcPr>
            <w:tcW w:w="6754" w:type="dxa"/>
            <w:vAlign w:val="center"/>
            <w:hideMark/>
          </w:tcPr>
          <w:p w14:paraId="2EA343A4" w14:textId="7257498D" w:rsidR="00F36317" w:rsidRPr="009E5403" w:rsidRDefault="00F36317" w:rsidP="00AA1CD6">
            <w:pPr>
              <w:spacing w:before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9E5403">
              <w:t xml:space="preserve">(8,4,2), </w:t>
            </w:r>
            <w:r w:rsidR="00362A9B">
              <w:t xml:space="preserve">subarray partition, </w:t>
            </w:r>
            <w:r w:rsidRPr="009E5403">
              <w:t>100° downtilt</w:t>
            </w:r>
          </w:p>
        </w:tc>
      </w:tr>
      <w:tr w:rsidR="00F36317" w:rsidRPr="009E5403" w14:paraId="64CDA18A" w14:textId="77777777" w:rsidTr="00AA1CD6">
        <w:trPr>
          <w:trHeight w:val="1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5" w:type="dxa"/>
            <w:vAlign w:val="center"/>
            <w:hideMark/>
          </w:tcPr>
          <w:p w14:paraId="2750E827" w14:textId="77777777" w:rsidR="00F36317" w:rsidRPr="009E5403" w:rsidRDefault="00F36317" w:rsidP="00AA1CD6">
            <w:pPr>
              <w:spacing w:before="0"/>
              <w:jc w:val="left"/>
            </w:pPr>
            <w:r w:rsidRPr="009E5403">
              <w:t>(N1,N2), 1st dim = horizontal</w:t>
            </w:r>
          </w:p>
        </w:tc>
        <w:tc>
          <w:tcPr>
            <w:tcW w:w="6754" w:type="dxa"/>
            <w:vAlign w:val="center"/>
            <w:hideMark/>
          </w:tcPr>
          <w:p w14:paraId="65E6DD88" w14:textId="2F0F7D1D" w:rsidR="00F36317" w:rsidRPr="009E5403" w:rsidRDefault="00F36317" w:rsidP="00F36317">
            <w:pPr>
              <w:spacing w:before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E5403">
              <w:t xml:space="preserve">16 ports: (4,2) </w:t>
            </w:r>
          </w:p>
        </w:tc>
      </w:tr>
      <w:tr w:rsidR="00F36317" w:rsidRPr="009E5403" w14:paraId="5AFD881C" w14:textId="77777777" w:rsidTr="00AA1CD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5" w:type="dxa"/>
            <w:vAlign w:val="center"/>
            <w:hideMark/>
          </w:tcPr>
          <w:p w14:paraId="3FBB23FE" w14:textId="77777777" w:rsidR="00F36317" w:rsidRPr="009E5403" w:rsidRDefault="00F36317" w:rsidP="00AA1CD6">
            <w:pPr>
              <w:spacing w:before="0"/>
              <w:jc w:val="left"/>
            </w:pPr>
            <w:r w:rsidRPr="009E5403">
              <w:t>gNB (H,V) antenna spacing</w:t>
            </w:r>
          </w:p>
        </w:tc>
        <w:tc>
          <w:tcPr>
            <w:tcW w:w="6754" w:type="dxa"/>
            <w:vAlign w:val="center"/>
            <w:hideMark/>
          </w:tcPr>
          <w:p w14:paraId="0960A097" w14:textId="77777777" w:rsidR="00F36317" w:rsidRPr="009E5403" w:rsidRDefault="00F36317" w:rsidP="00AA1CD6">
            <w:pPr>
              <w:spacing w:before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9E5403">
              <w:t>(0.5, 0.8)λ</w:t>
            </w:r>
          </w:p>
        </w:tc>
      </w:tr>
      <w:tr w:rsidR="00F36317" w:rsidRPr="009E5403" w14:paraId="64C49ECA" w14:textId="77777777" w:rsidTr="00AA1CD6">
        <w:trPr>
          <w:trHeight w:val="2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5" w:type="dxa"/>
            <w:vAlign w:val="center"/>
            <w:hideMark/>
          </w:tcPr>
          <w:p w14:paraId="4B5B9069" w14:textId="77777777" w:rsidR="00F36317" w:rsidRPr="009E5403" w:rsidRDefault="00F36317" w:rsidP="00AA1CD6">
            <w:pPr>
              <w:spacing w:before="0"/>
              <w:jc w:val="left"/>
            </w:pPr>
            <w:r w:rsidRPr="009E5403">
              <w:t>gNB/UE antenna polarizations</w:t>
            </w:r>
          </w:p>
        </w:tc>
        <w:tc>
          <w:tcPr>
            <w:tcW w:w="6754" w:type="dxa"/>
            <w:vAlign w:val="center"/>
            <w:hideMark/>
          </w:tcPr>
          <w:p w14:paraId="12BFD7C0" w14:textId="77777777" w:rsidR="00F36317" w:rsidRPr="009E5403" w:rsidRDefault="00F36317" w:rsidP="00AA1CD6">
            <w:pPr>
              <w:spacing w:before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E5403">
              <w:t>gNB: (+45°,-45°); UE: (0°, 90°)</w:t>
            </w:r>
          </w:p>
        </w:tc>
      </w:tr>
      <w:tr w:rsidR="00F36317" w:rsidRPr="009E5403" w14:paraId="5DF2A082" w14:textId="77777777" w:rsidTr="00A26EE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5" w:type="dxa"/>
            <w:vAlign w:val="center"/>
            <w:hideMark/>
          </w:tcPr>
          <w:p w14:paraId="660C9481" w14:textId="77777777" w:rsidR="00F36317" w:rsidRPr="009E5403" w:rsidRDefault="00F36317" w:rsidP="00AA1CD6">
            <w:pPr>
              <w:spacing w:before="0"/>
              <w:jc w:val="left"/>
            </w:pPr>
            <w:r w:rsidRPr="009E5403">
              <w:t>Number of UE antennas</w:t>
            </w:r>
          </w:p>
        </w:tc>
        <w:tc>
          <w:tcPr>
            <w:tcW w:w="6754" w:type="dxa"/>
            <w:vAlign w:val="center"/>
            <w:hideMark/>
          </w:tcPr>
          <w:p w14:paraId="374B4714" w14:textId="4049D890" w:rsidR="00F36317" w:rsidRPr="009E5403" w:rsidRDefault="00F36317" w:rsidP="00F36317">
            <w:pPr>
              <w:spacing w:before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9E5403">
              <w:t xml:space="preserve">4, dual-pol, (N1,N2) = (2,1), 0.5λ spacing </w:t>
            </w:r>
          </w:p>
        </w:tc>
      </w:tr>
      <w:tr w:rsidR="00F36317" w:rsidRPr="009E5403" w14:paraId="4E2AC407" w14:textId="77777777" w:rsidTr="005C174A">
        <w:trPr>
          <w:trHeight w:val="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5" w:type="dxa"/>
            <w:vAlign w:val="center"/>
            <w:hideMark/>
          </w:tcPr>
          <w:p w14:paraId="400477B0" w14:textId="77777777" w:rsidR="00F36317" w:rsidRPr="009E5403" w:rsidRDefault="00F36317" w:rsidP="00AA1CD6">
            <w:pPr>
              <w:spacing w:before="0"/>
              <w:jc w:val="left"/>
            </w:pPr>
            <w:r w:rsidRPr="009E5403">
              <w:t>SU/MU pre-coding</w:t>
            </w:r>
          </w:p>
        </w:tc>
        <w:tc>
          <w:tcPr>
            <w:tcW w:w="6754" w:type="dxa"/>
            <w:vAlign w:val="center"/>
            <w:hideMark/>
          </w:tcPr>
          <w:p w14:paraId="24117E66" w14:textId="77777777" w:rsidR="00F36317" w:rsidRPr="009E5403" w:rsidRDefault="00F36317" w:rsidP="00AA1CD6">
            <w:pPr>
              <w:spacing w:before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E5403">
              <w:t>CB based</w:t>
            </w:r>
          </w:p>
        </w:tc>
      </w:tr>
      <w:tr w:rsidR="00F36317" w:rsidRPr="009E5403" w14:paraId="0A3B270B" w14:textId="77777777" w:rsidTr="00AC352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5" w:type="dxa"/>
            <w:vAlign w:val="center"/>
            <w:hideMark/>
          </w:tcPr>
          <w:p w14:paraId="59AF2A7E" w14:textId="77777777" w:rsidR="00F36317" w:rsidRPr="009E5403" w:rsidRDefault="00F36317" w:rsidP="00AA1CD6">
            <w:pPr>
              <w:spacing w:before="0"/>
              <w:jc w:val="left"/>
            </w:pPr>
            <w:r w:rsidRPr="009E5403">
              <w:t>Scheduling</w:t>
            </w:r>
          </w:p>
        </w:tc>
        <w:tc>
          <w:tcPr>
            <w:tcW w:w="6754" w:type="dxa"/>
            <w:vAlign w:val="center"/>
            <w:hideMark/>
          </w:tcPr>
          <w:p w14:paraId="7F12AB1B" w14:textId="627CF1C0" w:rsidR="00F36317" w:rsidRPr="009E5403" w:rsidRDefault="00F36317" w:rsidP="00AA1CD6">
            <w:pPr>
              <w:spacing w:before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9E5403">
              <w:t>SU based on PF metric</w:t>
            </w:r>
          </w:p>
        </w:tc>
      </w:tr>
      <w:tr w:rsidR="00F36317" w:rsidRPr="009E5403" w14:paraId="0828A3B2" w14:textId="77777777" w:rsidTr="00AA1CD6">
        <w:trPr>
          <w:trHeight w:val="7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5" w:type="dxa"/>
            <w:vAlign w:val="center"/>
            <w:hideMark/>
          </w:tcPr>
          <w:p w14:paraId="1A558AC5" w14:textId="77777777" w:rsidR="00F36317" w:rsidRPr="009E5403" w:rsidRDefault="00F36317" w:rsidP="00AA1CD6">
            <w:pPr>
              <w:spacing w:before="0"/>
              <w:jc w:val="left"/>
            </w:pPr>
            <w:r w:rsidRPr="009E5403">
              <w:t>Channel estimation</w:t>
            </w:r>
          </w:p>
        </w:tc>
        <w:tc>
          <w:tcPr>
            <w:tcW w:w="6754" w:type="dxa"/>
            <w:vAlign w:val="center"/>
            <w:hideMark/>
          </w:tcPr>
          <w:p w14:paraId="5EB95CC4" w14:textId="0595003D" w:rsidR="00F36317" w:rsidRPr="009E5403" w:rsidRDefault="00A431EB" w:rsidP="00AA1CD6">
            <w:pPr>
              <w:spacing w:before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Non-ideal</w:t>
            </w:r>
          </w:p>
        </w:tc>
      </w:tr>
      <w:tr w:rsidR="00F36317" w:rsidRPr="009E5403" w14:paraId="5B7B5509" w14:textId="77777777" w:rsidTr="000355E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5" w:type="dxa"/>
            <w:vAlign w:val="center"/>
            <w:hideMark/>
          </w:tcPr>
          <w:p w14:paraId="1A1CAB00" w14:textId="77777777" w:rsidR="00F36317" w:rsidRPr="009E5403" w:rsidRDefault="00F36317" w:rsidP="00AA1CD6">
            <w:pPr>
              <w:spacing w:before="0"/>
              <w:jc w:val="left"/>
            </w:pPr>
            <w:r w:rsidRPr="009E5403">
              <w:t>Transmission rank (per UE)</w:t>
            </w:r>
          </w:p>
        </w:tc>
        <w:tc>
          <w:tcPr>
            <w:tcW w:w="6754" w:type="dxa"/>
            <w:vAlign w:val="center"/>
            <w:hideMark/>
          </w:tcPr>
          <w:p w14:paraId="109C692B" w14:textId="4B5CA8B5" w:rsidR="00F36317" w:rsidRPr="009E5403" w:rsidRDefault="00F36317" w:rsidP="00AA1CD6">
            <w:pPr>
              <w:spacing w:before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1,2,3,4</w:t>
            </w:r>
          </w:p>
        </w:tc>
      </w:tr>
      <w:tr w:rsidR="00F36317" w:rsidRPr="009E5403" w14:paraId="1199F3B2" w14:textId="77777777" w:rsidTr="00AA1CD6">
        <w:trPr>
          <w:trHeight w:val="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5" w:type="dxa"/>
            <w:vAlign w:val="center"/>
            <w:hideMark/>
          </w:tcPr>
          <w:p w14:paraId="257A1FE0" w14:textId="77777777" w:rsidR="00F36317" w:rsidRPr="009E5403" w:rsidRDefault="00F36317" w:rsidP="00AA1CD6">
            <w:pPr>
              <w:spacing w:before="0"/>
              <w:jc w:val="left"/>
            </w:pPr>
            <w:r w:rsidRPr="009E5403">
              <w:t>Receiver</w:t>
            </w:r>
          </w:p>
        </w:tc>
        <w:tc>
          <w:tcPr>
            <w:tcW w:w="6754" w:type="dxa"/>
            <w:vAlign w:val="center"/>
            <w:hideMark/>
          </w:tcPr>
          <w:p w14:paraId="5925938A" w14:textId="77777777" w:rsidR="00F36317" w:rsidRPr="009E5403" w:rsidRDefault="00F36317" w:rsidP="00AA1CD6">
            <w:pPr>
              <w:spacing w:before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E5403">
              <w:t>MMSE-IRC</w:t>
            </w:r>
          </w:p>
        </w:tc>
      </w:tr>
      <w:tr w:rsidR="00F36317" w:rsidRPr="009E5403" w14:paraId="22AB2CFD" w14:textId="77777777" w:rsidTr="00EA12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5" w:type="dxa"/>
            <w:vAlign w:val="center"/>
            <w:hideMark/>
          </w:tcPr>
          <w:p w14:paraId="5A26AFFB" w14:textId="77777777" w:rsidR="00F36317" w:rsidRPr="009E5403" w:rsidRDefault="00F36317" w:rsidP="00AA1CD6">
            <w:pPr>
              <w:spacing w:before="0"/>
              <w:jc w:val="left"/>
            </w:pPr>
            <w:r w:rsidRPr="009E5403">
              <w:t>CSI schemes</w:t>
            </w:r>
          </w:p>
        </w:tc>
        <w:tc>
          <w:tcPr>
            <w:tcW w:w="6754" w:type="dxa"/>
            <w:vAlign w:val="center"/>
            <w:hideMark/>
          </w:tcPr>
          <w:p w14:paraId="2BC584A2" w14:textId="77777777" w:rsidR="00F36317" w:rsidRPr="009E5403" w:rsidRDefault="00F36317" w:rsidP="00AA1CD6">
            <w:pPr>
              <w:spacing w:before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9E5403">
              <w:t>Ref: Rank 1-2 only</w:t>
            </w:r>
          </w:p>
          <w:p w14:paraId="537DF84B" w14:textId="77777777" w:rsidR="00F36317" w:rsidRPr="009E5403" w:rsidRDefault="00F36317" w:rsidP="00AA1CD6">
            <w:pPr>
              <w:spacing w:before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9E5403">
              <w:t>Candidate schemes: for rank &gt; 2 Type II CSI</w:t>
            </w:r>
          </w:p>
        </w:tc>
      </w:tr>
      <w:tr w:rsidR="00F36317" w:rsidRPr="009E5403" w14:paraId="3B17915A" w14:textId="77777777" w:rsidTr="00AA1CD6">
        <w:trPr>
          <w:trHeight w:val="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5" w:type="dxa"/>
            <w:vAlign w:val="center"/>
            <w:hideMark/>
          </w:tcPr>
          <w:p w14:paraId="1BE9B44A" w14:textId="77777777" w:rsidR="00F36317" w:rsidRPr="009E5403" w:rsidRDefault="00F36317" w:rsidP="00AA1CD6">
            <w:pPr>
              <w:spacing w:before="0"/>
              <w:jc w:val="left"/>
            </w:pPr>
            <w:r w:rsidRPr="009E5403">
              <w:t>Overhead</w:t>
            </w:r>
          </w:p>
        </w:tc>
        <w:tc>
          <w:tcPr>
            <w:tcW w:w="6754" w:type="dxa"/>
            <w:vAlign w:val="center"/>
            <w:hideMark/>
          </w:tcPr>
          <w:p w14:paraId="6FB62E35" w14:textId="77777777" w:rsidR="00F36317" w:rsidRPr="009E5403" w:rsidRDefault="00F36317" w:rsidP="00AA1CD6">
            <w:pPr>
              <w:spacing w:before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E5403">
              <w:t xml:space="preserve">DMRS, CSI-RS, PDCCH </w:t>
            </w:r>
          </w:p>
        </w:tc>
      </w:tr>
    </w:tbl>
    <w:p w14:paraId="1F60C77A" w14:textId="77777777" w:rsidR="00F36317" w:rsidRPr="00DC19E1" w:rsidRDefault="00F36317" w:rsidP="00F36317">
      <w:pPr>
        <w:pStyle w:val="2222"/>
        <w:spacing w:before="0" w:line="288" w:lineRule="auto"/>
        <w:ind w:firstLineChars="0" w:firstLine="0"/>
        <w:rPr>
          <w:rFonts w:cs="Times New Roman"/>
          <w:lang w:eastAsia="ko-KR"/>
        </w:rPr>
      </w:pPr>
    </w:p>
    <w:sectPr w:rsidR="00F36317" w:rsidRPr="00DC19E1" w:rsidSect="00872417">
      <w:headerReference w:type="default" r:id="rId11"/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BA720B" w14:textId="77777777" w:rsidR="005033E8" w:rsidRDefault="005033E8">
      <w:r>
        <w:separator/>
      </w:r>
    </w:p>
  </w:endnote>
  <w:endnote w:type="continuationSeparator" w:id="0">
    <w:p w14:paraId="2F9054A1" w14:textId="77777777" w:rsidR="005033E8" w:rsidRDefault="005033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1AEA92" w14:textId="77777777" w:rsidR="005033E8" w:rsidRDefault="005033E8">
      <w:r>
        <w:separator/>
      </w:r>
    </w:p>
  </w:footnote>
  <w:footnote w:type="continuationSeparator" w:id="0">
    <w:p w14:paraId="42112794" w14:textId="77777777" w:rsidR="005033E8" w:rsidRDefault="005033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695D99" w14:textId="77777777" w:rsidR="00BB4FAC" w:rsidRDefault="00BB4FAC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1279B"/>
    <w:multiLevelType w:val="hybridMultilevel"/>
    <w:tmpl w:val="459A9A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003EE0"/>
    <w:multiLevelType w:val="hybridMultilevel"/>
    <w:tmpl w:val="A434F3EA"/>
    <w:lvl w:ilvl="0" w:tplc="040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2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F9D26C1"/>
    <w:multiLevelType w:val="hybridMultilevel"/>
    <w:tmpl w:val="D8503374"/>
    <w:lvl w:ilvl="0" w:tplc="393635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DEC6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4497D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96CB4E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AE92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3212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F40CB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AC02C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0CC9F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37D4485"/>
    <w:multiLevelType w:val="hybridMultilevel"/>
    <w:tmpl w:val="DC2AB420"/>
    <w:lvl w:ilvl="0" w:tplc="E304D4C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DC903774">
      <w:start w:val="514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C2860A9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71BCD16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128009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3E66194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F750743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11DA487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798EC0D8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5" w15:restartNumberingAfterBreak="0">
    <w:nsid w:val="156C7A9B"/>
    <w:multiLevelType w:val="hybridMultilevel"/>
    <w:tmpl w:val="CB54CB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001318"/>
    <w:multiLevelType w:val="hybridMultilevel"/>
    <w:tmpl w:val="81B438D8"/>
    <w:lvl w:ilvl="0" w:tplc="78B66D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668078">
      <w:start w:val="20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0AACC6">
      <w:start w:val="20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10460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2429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E884E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2482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1DA70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9D4D2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1FC02DDE"/>
    <w:multiLevelType w:val="hybridMultilevel"/>
    <w:tmpl w:val="D2209C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B84570"/>
    <w:multiLevelType w:val="hybridMultilevel"/>
    <w:tmpl w:val="3B0A7296"/>
    <w:lvl w:ilvl="0" w:tplc="650A8E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24E14C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D64420">
      <w:start w:val="2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D2E0DC">
      <w:start w:val="27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5EAEB6">
      <w:start w:val="276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4A0C4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F245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CCF1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58A19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4353F0D"/>
    <w:multiLevelType w:val="hybridMultilevel"/>
    <w:tmpl w:val="007CCF9E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맑은 고딕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2E291D71"/>
    <w:multiLevelType w:val="multilevel"/>
    <w:tmpl w:val="82683D96"/>
    <w:lvl w:ilvl="0">
      <w:start w:val="1"/>
      <w:numFmt w:val="decimal"/>
      <w:pStyle w:val="Heading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2" w15:restartNumberingAfterBreak="0">
    <w:nsid w:val="2F4809FB"/>
    <w:multiLevelType w:val="hybridMultilevel"/>
    <w:tmpl w:val="0F70BD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1D15AB"/>
    <w:multiLevelType w:val="hybridMultilevel"/>
    <w:tmpl w:val="F2D22CF0"/>
    <w:lvl w:ilvl="0" w:tplc="71E036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DA2C70">
      <w:start w:val="27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34469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F66A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2B8A9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BAC27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2505F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CE231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C8AE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EAE4FAC"/>
    <w:multiLevelType w:val="hybridMultilevel"/>
    <w:tmpl w:val="90A807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B96580"/>
    <w:multiLevelType w:val="hybridMultilevel"/>
    <w:tmpl w:val="6C44DD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FB6C15"/>
    <w:multiLevelType w:val="hybridMultilevel"/>
    <w:tmpl w:val="8416C9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DD3E6C"/>
    <w:multiLevelType w:val="hybridMultilevel"/>
    <w:tmpl w:val="0E94A882"/>
    <w:lvl w:ilvl="0" w:tplc="F880F9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1F8CB1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F844C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A9877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6CDD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59C95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5C15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78B0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7E7B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53F65654"/>
    <w:multiLevelType w:val="hybridMultilevel"/>
    <w:tmpl w:val="598A5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6A3318"/>
    <w:multiLevelType w:val="hybridMultilevel"/>
    <w:tmpl w:val="C50008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바탕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바탕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627A23A0"/>
    <w:multiLevelType w:val="hybridMultilevel"/>
    <w:tmpl w:val="E8F8320C"/>
    <w:lvl w:ilvl="0" w:tplc="04090003">
      <w:start w:val="1"/>
      <w:numFmt w:val="bullet"/>
      <w:lvlText w:val="o"/>
      <w:lvlJc w:val="left"/>
      <w:pPr>
        <w:ind w:left="15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0" w:hanging="360"/>
      </w:pPr>
      <w:rPr>
        <w:rFonts w:ascii="Wingdings" w:hAnsi="Wingdings" w:hint="default"/>
      </w:rPr>
    </w:lvl>
  </w:abstractNum>
  <w:abstractNum w:abstractNumId="22" w15:restartNumberingAfterBreak="0">
    <w:nsid w:val="67FF617F"/>
    <w:multiLevelType w:val="hybridMultilevel"/>
    <w:tmpl w:val="1C1A50CA"/>
    <w:lvl w:ilvl="0" w:tplc="D66A29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FA10AD"/>
    <w:multiLevelType w:val="hybridMultilevel"/>
    <w:tmpl w:val="C8BA1A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F9A2D1C"/>
    <w:multiLevelType w:val="hybridMultilevel"/>
    <w:tmpl w:val="74AC6F08"/>
    <w:lvl w:ilvl="0" w:tplc="04C2C6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9F478EA">
      <w:start w:val="51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2EC7D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D88C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BE71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1872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D4AC7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B644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12CD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708873B7"/>
    <w:multiLevelType w:val="hybridMultilevel"/>
    <w:tmpl w:val="129AF976"/>
    <w:lvl w:ilvl="0" w:tplc="058066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571595"/>
    <w:multiLevelType w:val="hybridMultilevel"/>
    <w:tmpl w:val="E90053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6491468"/>
    <w:multiLevelType w:val="hybridMultilevel"/>
    <w:tmpl w:val="503455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77C156D"/>
    <w:multiLevelType w:val="hybridMultilevel"/>
    <w:tmpl w:val="6B6EC9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C1D2938"/>
    <w:multiLevelType w:val="hybridMultilevel"/>
    <w:tmpl w:val="10FC13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ED755D7"/>
    <w:multiLevelType w:val="hybridMultilevel"/>
    <w:tmpl w:val="9C40EB0E"/>
    <w:lvl w:ilvl="0" w:tplc="058066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30E80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3AED598">
      <w:start w:val="5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C4F4E8">
      <w:start w:val="5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6AD398">
      <w:start w:val="58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DC3C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FBE03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6245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9CA2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7"/>
  </w:num>
  <w:num w:numId="2">
    <w:abstractNumId w:val="11"/>
  </w:num>
  <w:num w:numId="3">
    <w:abstractNumId w:val="20"/>
  </w:num>
  <w:num w:numId="4">
    <w:abstractNumId w:val="27"/>
  </w:num>
  <w:num w:numId="5">
    <w:abstractNumId w:val="2"/>
  </w:num>
  <w:num w:numId="6">
    <w:abstractNumId w:val="16"/>
  </w:num>
  <w:num w:numId="7">
    <w:abstractNumId w:val="6"/>
  </w:num>
  <w:num w:numId="8">
    <w:abstractNumId w:val="4"/>
  </w:num>
  <w:num w:numId="9">
    <w:abstractNumId w:val="24"/>
  </w:num>
  <w:num w:numId="10">
    <w:abstractNumId w:val="31"/>
  </w:num>
  <w:num w:numId="11">
    <w:abstractNumId w:val="12"/>
  </w:num>
  <w:num w:numId="12">
    <w:abstractNumId w:val="9"/>
  </w:num>
  <w:num w:numId="13">
    <w:abstractNumId w:val="25"/>
  </w:num>
  <w:num w:numId="14">
    <w:abstractNumId w:val="28"/>
  </w:num>
  <w:num w:numId="15">
    <w:abstractNumId w:val="21"/>
  </w:num>
  <w:num w:numId="16">
    <w:abstractNumId w:val="29"/>
  </w:num>
  <w:num w:numId="17">
    <w:abstractNumId w:val="17"/>
  </w:num>
  <w:num w:numId="18">
    <w:abstractNumId w:val="0"/>
  </w:num>
  <w:num w:numId="19">
    <w:abstractNumId w:val="22"/>
  </w:num>
  <w:num w:numId="20">
    <w:abstractNumId w:val="19"/>
  </w:num>
  <w:num w:numId="21">
    <w:abstractNumId w:val="26"/>
  </w:num>
  <w:num w:numId="22">
    <w:abstractNumId w:val="8"/>
  </w:num>
  <w:num w:numId="23">
    <w:abstractNumId w:val="5"/>
  </w:num>
  <w:num w:numId="24">
    <w:abstractNumId w:val="14"/>
  </w:num>
  <w:num w:numId="25">
    <w:abstractNumId w:val="15"/>
  </w:num>
  <w:num w:numId="26">
    <w:abstractNumId w:val="30"/>
  </w:num>
  <w:num w:numId="27">
    <w:abstractNumId w:val="10"/>
  </w:num>
  <w:num w:numId="28">
    <w:abstractNumId w:val="13"/>
  </w:num>
  <w:num w:numId="29">
    <w:abstractNumId w:val="3"/>
  </w:num>
  <w:num w:numId="30">
    <w:abstractNumId w:val="23"/>
  </w:num>
  <w:num w:numId="31">
    <w:abstractNumId w:val="18"/>
  </w:num>
  <w:num w:numId="32">
    <w:abstractNumId w:val="1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62A"/>
    <w:rsid w:val="00000975"/>
    <w:rsid w:val="00001C76"/>
    <w:rsid w:val="000020C0"/>
    <w:rsid w:val="00002A92"/>
    <w:rsid w:val="00002ACA"/>
    <w:rsid w:val="000033A8"/>
    <w:rsid w:val="00003595"/>
    <w:rsid w:val="00004076"/>
    <w:rsid w:val="00005774"/>
    <w:rsid w:val="0000711A"/>
    <w:rsid w:val="00010921"/>
    <w:rsid w:val="00011005"/>
    <w:rsid w:val="00011A53"/>
    <w:rsid w:val="00011FB1"/>
    <w:rsid w:val="00012357"/>
    <w:rsid w:val="00012D3C"/>
    <w:rsid w:val="0001401B"/>
    <w:rsid w:val="000167DF"/>
    <w:rsid w:val="0001695D"/>
    <w:rsid w:val="000172F4"/>
    <w:rsid w:val="00020103"/>
    <w:rsid w:val="000210FF"/>
    <w:rsid w:val="00021762"/>
    <w:rsid w:val="00021CA4"/>
    <w:rsid w:val="00022194"/>
    <w:rsid w:val="00022677"/>
    <w:rsid w:val="00022C4C"/>
    <w:rsid w:val="00024E3B"/>
    <w:rsid w:val="000267CB"/>
    <w:rsid w:val="00030EA8"/>
    <w:rsid w:val="00032854"/>
    <w:rsid w:val="00032C3F"/>
    <w:rsid w:val="00034828"/>
    <w:rsid w:val="00036A76"/>
    <w:rsid w:val="000375ED"/>
    <w:rsid w:val="00040E01"/>
    <w:rsid w:val="0004152C"/>
    <w:rsid w:val="00043BB0"/>
    <w:rsid w:val="00044BAD"/>
    <w:rsid w:val="00045082"/>
    <w:rsid w:val="000468FC"/>
    <w:rsid w:val="00046AB8"/>
    <w:rsid w:val="00046EDE"/>
    <w:rsid w:val="0005019A"/>
    <w:rsid w:val="00051AFF"/>
    <w:rsid w:val="00052776"/>
    <w:rsid w:val="00053930"/>
    <w:rsid w:val="00053D32"/>
    <w:rsid w:val="0005416C"/>
    <w:rsid w:val="000543C0"/>
    <w:rsid w:val="000551A1"/>
    <w:rsid w:val="00055C55"/>
    <w:rsid w:val="00055EC9"/>
    <w:rsid w:val="00056B06"/>
    <w:rsid w:val="00056C0F"/>
    <w:rsid w:val="00056DA5"/>
    <w:rsid w:val="00057250"/>
    <w:rsid w:val="00057B34"/>
    <w:rsid w:val="00057CB5"/>
    <w:rsid w:val="00060151"/>
    <w:rsid w:val="000618B3"/>
    <w:rsid w:val="0006267E"/>
    <w:rsid w:val="000627C6"/>
    <w:rsid w:val="00063AC6"/>
    <w:rsid w:val="000642F7"/>
    <w:rsid w:val="00064714"/>
    <w:rsid w:val="00065630"/>
    <w:rsid w:val="00066CD2"/>
    <w:rsid w:val="00067AC4"/>
    <w:rsid w:val="00070921"/>
    <w:rsid w:val="00070FFF"/>
    <w:rsid w:val="0007119C"/>
    <w:rsid w:val="00071A34"/>
    <w:rsid w:val="00072453"/>
    <w:rsid w:val="00073C42"/>
    <w:rsid w:val="000755B5"/>
    <w:rsid w:val="00076FF5"/>
    <w:rsid w:val="000775AB"/>
    <w:rsid w:val="00081722"/>
    <w:rsid w:val="00083457"/>
    <w:rsid w:val="000835B0"/>
    <w:rsid w:val="00083DE3"/>
    <w:rsid w:val="0008447D"/>
    <w:rsid w:val="000851F6"/>
    <w:rsid w:val="00085288"/>
    <w:rsid w:val="00085629"/>
    <w:rsid w:val="000862ED"/>
    <w:rsid w:val="00086364"/>
    <w:rsid w:val="00086A31"/>
    <w:rsid w:val="00086C92"/>
    <w:rsid w:val="00087A29"/>
    <w:rsid w:val="00087EEE"/>
    <w:rsid w:val="00087F06"/>
    <w:rsid w:val="000902E8"/>
    <w:rsid w:val="0009060A"/>
    <w:rsid w:val="00090A0D"/>
    <w:rsid w:val="00090A57"/>
    <w:rsid w:val="00091C52"/>
    <w:rsid w:val="00092123"/>
    <w:rsid w:val="00093F97"/>
    <w:rsid w:val="00094B22"/>
    <w:rsid w:val="000951A6"/>
    <w:rsid w:val="00095CE3"/>
    <w:rsid w:val="0009739B"/>
    <w:rsid w:val="000974E1"/>
    <w:rsid w:val="000A1D31"/>
    <w:rsid w:val="000A26F4"/>
    <w:rsid w:val="000A5315"/>
    <w:rsid w:val="000A591F"/>
    <w:rsid w:val="000A6336"/>
    <w:rsid w:val="000A77A6"/>
    <w:rsid w:val="000B0B99"/>
    <w:rsid w:val="000B25B1"/>
    <w:rsid w:val="000B2B68"/>
    <w:rsid w:val="000B3629"/>
    <w:rsid w:val="000B3C92"/>
    <w:rsid w:val="000B4FD7"/>
    <w:rsid w:val="000B6B90"/>
    <w:rsid w:val="000C074E"/>
    <w:rsid w:val="000C14C1"/>
    <w:rsid w:val="000C1591"/>
    <w:rsid w:val="000C2DAC"/>
    <w:rsid w:val="000C3A4B"/>
    <w:rsid w:val="000C51B3"/>
    <w:rsid w:val="000C650F"/>
    <w:rsid w:val="000C7F88"/>
    <w:rsid w:val="000D00DD"/>
    <w:rsid w:val="000D095B"/>
    <w:rsid w:val="000D1026"/>
    <w:rsid w:val="000D19F4"/>
    <w:rsid w:val="000D25AC"/>
    <w:rsid w:val="000D395F"/>
    <w:rsid w:val="000D4806"/>
    <w:rsid w:val="000D5200"/>
    <w:rsid w:val="000D758A"/>
    <w:rsid w:val="000D76B6"/>
    <w:rsid w:val="000D77B5"/>
    <w:rsid w:val="000E0116"/>
    <w:rsid w:val="000E0248"/>
    <w:rsid w:val="000E2201"/>
    <w:rsid w:val="000E39DF"/>
    <w:rsid w:val="000E48A4"/>
    <w:rsid w:val="000E512F"/>
    <w:rsid w:val="000E7166"/>
    <w:rsid w:val="000E722C"/>
    <w:rsid w:val="000F0D83"/>
    <w:rsid w:val="000F273E"/>
    <w:rsid w:val="000F2916"/>
    <w:rsid w:val="000F314E"/>
    <w:rsid w:val="000F3287"/>
    <w:rsid w:val="000F3460"/>
    <w:rsid w:val="000F3AB3"/>
    <w:rsid w:val="000F433B"/>
    <w:rsid w:val="000F5D7C"/>
    <w:rsid w:val="000F60C9"/>
    <w:rsid w:val="000F6C48"/>
    <w:rsid w:val="000F762B"/>
    <w:rsid w:val="0010007D"/>
    <w:rsid w:val="001009F2"/>
    <w:rsid w:val="00100CCE"/>
    <w:rsid w:val="00100E9E"/>
    <w:rsid w:val="0010112F"/>
    <w:rsid w:val="00101AC6"/>
    <w:rsid w:val="00101FE9"/>
    <w:rsid w:val="001023DC"/>
    <w:rsid w:val="001024A6"/>
    <w:rsid w:val="00102506"/>
    <w:rsid w:val="00102B3E"/>
    <w:rsid w:val="001038BF"/>
    <w:rsid w:val="00103FB1"/>
    <w:rsid w:val="00104BD6"/>
    <w:rsid w:val="001055F1"/>
    <w:rsid w:val="001065FA"/>
    <w:rsid w:val="001067FF"/>
    <w:rsid w:val="00106F9A"/>
    <w:rsid w:val="0010756B"/>
    <w:rsid w:val="00107C3A"/>
    <w:rsid w:val="00111454"/>
    <w:rsid w:val="001119F5"/>
    <w:rsid w:val="00112A78"/>
    <w:rsid w:val="00113D8C"/>
    <w:rsid w:val="0011409A"/>
    <w:rsid w:val="00114EB4"/>
    <w:rsid w:val="001155B8"/>
    <w:rsid w:val="001173EB"/>
    <w:rsid w:val="00117B15"/>
    <w:rsid w:val="00117EB7"/>
    <w:rsid w:val="00120B93"/>
    <w:rsid w:val="00121508"/>
    <w:rsid w:val="0012156A"/>
    <w:rsid w:val="00121AC2"/>
    <w:rsid w:val="00122BB4"/>
    <w:rsid w:val="00122E92"/>
    <w:rsid w:val="0012303A"/>
    <w:rsid w:val="00123B51"/>
    <w:rsid w:val="00124B71"/>
    <w:rsid w:val="00125B28"/>
    <w:rsid w:val="00125E89"/>
    <w:rsid w:val="00127AAA"/>
    <w:rsid w:val="00127AD3"/>
    <w:rsid w:val="0013023F"/>
    <w:rsid w:val="0013041F"/>
    <w:rsid w:val="00130A5C"/>
    <w:rsid w:val="00131748"/>
    <w:rsid w:val="00132793"/>
    <w:rsid w:val="00132CCB"/>
    <w:rsid w:val="00133026"/>
    <w:rsid w:val="001342C1"/>
    <w:rsid w:val="00135071"/>
    <w:rsid w:val="00135970"/>
    <w:rsid w:val="00135EB0"/>
    <w:rsid w:val="00136E4B"/>
    <w:rsid w:val="00137048"/>
    <w:rsid w:val="00137383"/>
    <w:rsid w:val="001379DE"/>
    <w:rsid w:val="00140E28"/>
    <w:rsid w:val="00141DED"/>
    <w:rsid w:val="0014343A"/>
    <w:rsid w:val="00143869"/>
    <w:rsid w:val="00146DE6"/>
    <w:rsid w:val="001471E4"/>
    <w:rsid w:val="00147305"/>
    <w:rsid w:val="001503B7"/>
    <w:rsid w:val="001536E6"/>
    <w:rsid w:val="00154328"/>
    <w:rsid w:val="0015445A"/>
    <w:rsid w:val="00154747"/>
    <w:rsid w:val="00154BFC"/>
    <w:rsid w:val="00156504"/>
    <w:rsid w:val="0015718B"/>
    <w:rsid w:val="00162392"/>
    <w:rsid w:val="0016284B"/>
    <w:rsid w:val="001639BD"/>
    <w:rsid w:val="00164486"/>
    <w:rsid w:val="00164498"/>
    <w:rsid w:val="001649A0"/>
    <w:rsid w:val="0016551E"/>
    <w:rsid w:val="0016793B"/>
    <w:rsid w:val="00167D7B"/>
    <w:rsid w:val="00167F3F"/>
    <w:rsid w:val="0017022D"/>
    <w:rsid w:val="0017033E"/>
    <w:rsid w:val="00170CD5"/>
    <w:rsid w:val="00171E74"/>
    <w:rsid w:val="00172663"/>
    <w:rsid w:val="0017440E"/>
    <w:rsid w:val="00175E3D"/>
    <w:rsid w:val="00176B67"/>
    <w:rsid w:val="00180AD4"/>
    <w:rsid w:val="00181899"/>
    <w:rsid w:val="00182E06"/>
    <w:rsid w:val="00184848"/>
    <w:rsid w:val="00184E17"/>
    <w:rsid w:val="001850D6"/>
    <w:rsid w:val="00186FB0"/>
    <w:rsid w:val="001911AC"/>
    <w:rsid w:val="0019122B"/>
    <w:rsid w:val="0019161B"/>
    <w:rsid w:val="00192793"/>
    <w:rsid w:val="00192E87"/>
    <w:rsid w:val="00193FF7"/>
    <w:rsid w:val="0019499E"/>
    <w:rsid w:val="00195335"/>
    <w:rsid w:val="00195A55"/>
    <w:rsid w:val="0019664A"/>
    <w:rsid w:val="00196998"/>
    <w:rsid w:val="00197BA4"/>
    <w:rsid w:val="001A2884"/>
    <w:rsid w:val="001A3681"/>
    <w:rsid w:val="001A3AFD"/>
    <w:rsid w:val="001A3EC6"/>
    <w:rsid w:val="001A47E3"/>
    <w:rsid w:val="001A53DF"/>
    <w:rsid w:val="001A56C7"/>
    <w:rsid w:val="001B010D"/>
    <w:rsid w:val="001B0D42"/>
    <w:rsid w:val="001B1FAD"/>
    <w:rsid w:val="001B2DDE"/>
    <w:rsid w:val="001B3426"/>
    <w:rsid w:val="001B3602"/>
    <w:rsid w:val="001B3EB1"/>
    <w:rsid w:val="001B620C"/>
    <w:rsid w:val="001B66B5"/>
    <w:rsid w:val="001B7B86"/>
    <w:rsid w:val="001C06AA"/>
    <w:rsid w:val="001C18CE"/>
    <w:rsid w:val="001C3694"/>
    <w:rsid w:val="001C46E4"/>
    <w:rsid w:val="001C4974"/>
    <w:rsid w:val="001C4ABD"/>
    <w:rsid w:val="001C64AB"/>
    <w:rsid w:val="001C6890"/>
    <w:rsid w:val="001C76C5"/>
    <w:rsid w:val="001C7CCA"/>
    <w:rsid w:val="001C7F5D"/>
    <w:rsid w:val="001D04EE"/>
    <w:rsid w:val="001D07C2"/>
    <w:rsid w:val="001D0B51"/>
    <w:rsid w:val="001D0D60"/>
    <w:rsid w:val="001D0FD7"/>
    <w:rsid w:val="001D24C3"/>
    <w:rsid w:val="001D2861"/>
    <w:rsid w:val="001D4091"/>
    <w:rsid w:val="001D51D6"/>
    <w:rsid w:val="001D524E"/>
    <w:rsid w:val="001D607B"/>
    <w:rsid w:val="001D61B8"/>
    <w:rsid w:val="001D6403"/>
    <w:rsid w:val="001D68AF"/>
    <w:rsid w:val="001D7236"/>
    <w:rsid w:val="001D7A27"/>
    <w:rsid w:val="001E01A3"/>
    <w:rsid w:val="001E083E"/>
    <w:rsid w:val="001E2551"/>
    <w:rsid w:val="001E5959"/>
    <w:rsid w:val="001E6796"/>
    <w:rsid w:val="001F0729"/>
    <w:rsid w:val="001F1388"/>
    <w:rsid w:val="001F1669"/>
    <w:rsid w:val="001F2638"/>
    <w:rsid w:val="001F3815"/>
    <w:rsid w:val="001F3BD8"/>
    <w:rsid w:val="001F4519"/>
    <w:rsid w:val="001F5199"/>
    <w:rsid w:val="001F6301"/>
    <w:rsid w:val="001F6F91"/>
    <w:rsid w:val="001F7B02"/>
    <w:rsid w:val="001F7C2B"/>
    <w:rsid w:val="00201E9A"/>
    <w:rsid w:val="00202049"/>
    <w:rsid w:val="00202279"/>
    <w:rsid w:val="00202BE0"/>
    <w:rsid w:val="00203A83"/>
    <w:rsid w:val="002044FD"/>
    <w:rsid w:val="0020450B"/>
    <w:rsid w:val="00205935"/>
    <w:rsid w:val="00205DF1"/>
    <w:rsid w:val="0021069C"/>
    <w:rsid w:val="0021177B"/>
    <w:rsid w:val="002128BC"/>
    <w:rsid w:val="00212B99"/>
    <w:rsid w:val="00212C00"/>
    <w:rsid w:val="0021354A"/>
    <w:rsid w:val="002138ED"/>
    <w:rsid w:val="00213AE9"/>
    <w:rsid w:val="00214221"/>
    <w:rsid w:val="0021488F"/>
    <w:rsid w:val="00214EA5"/>
    <w:rsid w:val="002154B8"/>
    <w:rsid w:val="002155AA"/>
    <w:rsid w:val="0021595D"/>
    <w:rsid w:val="002164F7"/>
    <w:rsid w:val="00216E93"/>
    <w:rsid w:val="0021702A"/>
    <w:rsid w:val="00217130"/>
    <w:rsid w:val="0021730E"/>
    <w:rsid w:val="002177FD"/>
    <w:rsid w:val="00217AA4"/>
    <w:rsid w:val="00220CE6"/>
    <w:rsid w:val="00221014"/>
    <w:rsid w:val="00221965"/>
    <w:rsid w:val="0022275E"/>
    <w:rsid w:val="00222B5E"/>
    <w:rsid w:val="00222D51"/>
    <w:rsid w:val="002231C0"/>
    <w:rsid w:val="002234ED"/>
    <w:rsid w:val="00223BC8"/>
    <w:rsid w:val="00223C65"/>
    <w:rsid w:val="00225263"/>
    <w:rsid w:val="00225F6B"/>
    <w:rsid w:val="00227E85"/>
    <w:rsid w:val="00230273"/>
    <w:rsid w:val="002302CD"/>
    <w:rsid w:val="00230A2E"/>
    <w:rsid w:val="002310AA"/>
    <w:rsid w:val="002318E5"/>
    <w:rsid w:val="00232DD2"/>
    <w:rsid w:val="00233868"/>
    <w:rsid w:val="00234E27"/>
    <w:rsid w:val="00235271"/>
    <w:rsid w:val="002354CF"/>
    <w:rsid w:val="00235759"/>
    <w:rsid w:val="00236BA6"/>
    <w:rsid w:val="0023789F"/>
    <w:rsid w:val="00237EB6"/>
    <w:rsid w:val="0024012A"/>
    <w:rsid w:val="00240808"/>
    <w:rsid w:val="00241C79"/>
    <w:rsid w:val="00242798"/>
    <w:rsid w:val="002428B8"/>
    <w:rsid w:val="00242921"/>
    <w:rsid w:val="00242E7E"/>
    <w:rsid w:val="00243720"/>
    <w:rsid w:val="00244EF2"/>
    <w:rsid w:val="00245C3D"/>
    <w:rsid w:val="002469F1"/>
    <w:rsid w:val="0024758D"/>
    <w:rsid w:val="0025048D"/>
    <w:rsid w:val="00251DAC"/>
    <w:rsid w:val="00252177"/>
    <w:rsid w:val="0025287D"/>
    <w:rsid w:val="00252C0C"/>
    <w:rsid w:val="00253605"/>
    <w:rsid w:val="00254613"/>
    <w:rsid w:val="0025697E"/>
    <w:rsid w:val="00257528"/>
    <w:rsid w:val="002575EF"/>
    <w:rsid w:val="002576FF"/>
    <w:rsid w:val="00257F7E"/>
    <w:rsid w:val="0026001B"/>
    <w:rsid w:val="00261808"/>
    <w:rsid w:val="002624DF"/>
    <w:rsid w:val="00262587"/>
    <w:rsid w:val="00262637"/>
    <w:rsid w:val="00262D9E"/>
    <w:rsid w:val="002638DC"/>
    <w:rsid w:val="0026395D"/>
    <w:rsid w:val="002642C2"/>
    <w:rsid w:val="0026470F"/>
    <w:rsid w:val="00264DBB"/>
    <w:rsid w:val="00265619"/>
    <w:rsid w:val="0026577A"/>
    <w:rsid w:val="00266890"/>
    <w:rsid w:val="00266901"/>
    <w:rsid w:val="00266A3B"/>
    <w:rsid w:val="002679C3"/>
    <w:rsid w:val="002679D5"/>
    <w:rsid w:val="00267B3E"/>
    <w:rsid w:val="00267BC6"/>
    <w:rsid w:val="0027050B"/>
    <w:rsid w:val="00270C66"/>
    <w:rsid w:val="002714B9"/>
    <w:rsid w:val="00271FF4"/>
    <w:rsid w:val="00271FF9"/>
    <w:rsid w:val="002726F7"/>
    <w:rsid w:val="002738B0"/>
    <w:rsid w:val="002738CD"/>
    <w:rsid w:val="00274128"/>
    <w:rsid w:val="00274425"/>
    <w:rsid w:val="00274B12"/>
    <w:rsid w:val="002757AF"/>
    <w:rsid w:val="00275AA6"/>
    <w:rsid w:val="00275C05"/>
    <w:rsid w:val="0027602A"/>
    <w:rsid w:val="00277F82"/>
    <w:rsid w:val="00280698"/>
    <w:rsid w:val="00280A79"/>
    <w:rsid w:val="00280D04"/>
    <w:rsid w:val="00280DEA"/>
    <w:rsid w:val="002810D4"/>
    <w:rsid w:val="002823A4"/>
    <w:rsid w:val="00282DB7"/>
    <w:rsid w:val="00283135"/>
    <w:rsid w:val="002831F2"/>
    <w:rsid w:val="00284524"/>
    <w:rsid w:val="002852BE"/>
    <w:rsid w:val="002855A9"/>
    <w:rsid w:val="0028624B"/>
    <w:rsid w:val="0028637B"/>
    <w:rsid w:val="00287951"/>
    <w:rsid w:val="00287F14"/>
    <w:rsid w:val="002904E3"/>
    <w:rsid w:val="00290AEF"/>
    <w:rsid w:val="00290BE2"/>
    <w:rsid w:val="0029296E"/>
    <w:rsid w:val="00293E6E"/>
    <w:rsid w:val="00294508"/>
    <w:rsid w:val="002958FD"/>
    <w:rsid w:val="00295B0A"/>
    <w:rsid w:val="00296433"/>
    <w:rsid w:val="00296643"/>
    <w:rsid w:val="00296E64"/>
    <w:rsid w:val="00297104"/>
    <w:rsid w:val="002A0C8F"/>
    <w:rsid w:val="002A1928"/>
    <w:rsid w:val="002A1E47"/>
    <w:rsid w:val="002A211E"/>
    <w:rsid w:val="002A3A3D"/>
    <w:rsid w:val="002A74D6"/>
    <w:rsid w:val="002A789D"/>
    <w:rsid w:val="002A7B23"/>
    <w:rsid w:val="002B17A8"/>
    <w:rsid w:val="002B194E"/>
    <w:rsid w:val="002B2D50"/>
    <w:rsid w:val="002B3B3B"/>
    <w:rsid w:val="002B4C6E"/>
    <w:rsid w:val="002B5295"/>
    <w:rsid w:val="002B52C6"/>
    <w:rsid w:val="002B57DB"/>
    <w:rsid w:val="002B6BDA"/>
    <w:rsid w:val="002B71B0"/>
    <w:rsid w:val="002C0B30"/>
    <w:rsid w:val="002C0D28"/>
    <w:rsid w:val="002C1230"/>
    <w:rsid w:val="002C28D3"/>
    <w:rsid w:val="002C46A5"/>
    <w:rsid w:val="002C5D92"/>
    <w:rsid w:val="002C7109"/>
    <w:rsid w:val="002C7DCA"/>
    <w:rsid w:val="002D06B4"/>
    <w:rsid w:val="002D233C"/>
    <w:rsid w:val="002D2EF7"/>
    <w:rsid w:val="002D3196"/>
    <w:rsid w:val="002D488B"/>
    <w:rsid w:val="002D53AF"/>
    <w:rsid w:val="002D5B2B"/>
    <w:rsid w:val="002D5D95"/>
    <w:rsid w:val="002D6FEE"/>
    <w:rsid w:val="002D7534"/>
    <w:rsid w:val="002E11B9"/>
    <w:rsid w:val="002E15BC"/>
    <w:rsid w:val="002E2BE8"/>
    <w:rsid w:val="002E2CB4"/>
    <w:rsid w:val="002E315D"/>
    <w:rsid w:val="002E333E"/>
    <w:rsid w:val="002E39D5"/>
    <w:rsid w:val="002E5EB4"/>
    <w:rsid w:val="002E5EC2"/>
    <w:rsid w:val="002E60AB"/>
    <w:rsid w:val="002F00C5"/>
    <w:rsid w:val="002F11DE"/>
    <w:rsid w:val="002F28D8"/>
    <w:rsid w:val="002F2F5B"/>
    <w:rsid w:val="002F47AD"/>
    <w:rsid w:val="002F5790"/>
    <w:rsid w:val="002F6FEC"/>
    <w:rsid w:val="002F7E8A"/>
    <w:rsid w:val="003006CA"/>
    <w:rsid w:val="0030336D"/>
    <w:rsid w:val="00303977"/>
    <w:rsid w:val="00303FBB"/>
    <w:rsid w:val="003052A7"/>
    <w:rsid w:val="003065FD"/>
    <w:rsid w:val="0031062D"/>
    <w:rsid w:val="00310B3E"/>
    <w:rsid w:val="003114E5"/>
    <w:rsid w:val="0031349A"/>
    <w:rsid w:val="00313945"/>
    <w:rsid w:val="00313DC6"/>
    <w:rsid w:val="00314E63"/>
    <w:rsid w:val="003155DC"/>
    <w:rsid w:val="00315A91"/>
    <w:rsid w:val="00315CCB"/>
    <w:rsid w:val="00316644"/>
    <w:rsid w:val="00316AD7"/>
    <w:rsid w:val="00316B82"/>
    <w:rsid w:val="00317BEA"/>
    <w:rsid w:val="00317FB1"/>
    <w:rsid w:val="0032021B"/>
    <w:rsid w:val="0032049A"/>
    <w:rsid w:val="003208B2"/>
    <w:rsid w:val="0032098B"/>
    <w:rsid w:val="003214AE"/>
    <w:rsid w:val="00321597"/>
    <w:rsid w:val="003217E5"/>
    <w:rsid w:val="00321823"/>
    <w:rsid w:val="00323455"/>
    <w:rsid w:val="003237AF"/>
    <w:rsid w:val="00324DCD"/>
    <w:rsid w:val="003250F2"/>
    <w:rsid w:val="003264AA"/>
    <w:rsid w:val="0032714E"/>
    <w:rsid w:val="003273E7"/>
    <w:rsid w:val="0032775A"/>
    <w:rsid w:val="00327DCF"/>
    <w:rsid w:val="0033129D"/>
    <w:rsid w:val="0033177E"/>
    <w:rsid w:val="00331A8E"/>
    <w:rsid w:val="00331E47"/>
    <w:rsid w:val="003324E2"/>
    <w:rsid w:val="00332A23"/>
    <w:rsid w:val="003341BA"/>
    <w:rsid w:val="0033527C"/>
    <w:rsid w:val="0033544D"/>
    <w:rsid w:val="00336575"/>
    <w:rsid w:val="00336BCE"/>
    <w:rsid w:val="00337211"/>
    <w:rsid w:val="00337623"/>
    <w:rsid w:val="00341657"/>
    <w:rsid w:val="003417B3"/>
    <w:rsid w:val="00341CA9"/>
    <w:rsid w:val="0034437D"/>
    <w:rsid w:val="00344711"/>
    <w:rsid w:val="003447C2"/>
    <w:rsid w:val="00344954"/>
    <w:rsid w:val="003454CC"/>
    <w:rsid w:val="00345DEA"/>
    <w:rsid w:val="003476A1"/>
    <w:rsid w:val="00347E69"/>
    <w:rsid w:val="003514CD"/>
    <w:rsid w:val="003524BB"/>
    <w:rsid w:val="00353368"/>
    <w:rsid w:val="00353783"/>
    <w:rsid w:val="00353B91"/>
    <w:rsid w:val="00354C75"/>
    <w:rsid w:val="003552C8"/>
    <w:rsid w:val="00355426"/>
    <w:rsid w:val="00360211"/>
    <w:rsid w:val="00361538"/>
    <w:rsid w:val="00361D72"/>
    <w:rsid w:val="003626DE"/>
    <w:rsid w:val="00362A9B"/>
    <w:rsid w:val="00362D53"/>
    <w:rsid w:val="00362DB7"/>
    <w:rsid w:val="00363312"/>
    <w:rsid w:val="003636D3"/>
    <w:rsid w:val="00363F8E"/>
    <w:rsid w:val="00364A48"/>
    <w:rsid w:val="00364A9A"/>
    <w:rsid w:val="00366C0E"/>
    <w:rsid w:val="00367444"/>
    <w:rsid w:val="00367C76"/>
    <w:rsid w:val="00367F5B"/>
    <w:rsid w:val="0037239C"/>
    <w:rsid w:val="003731C8"/>
    <w:rsid w:val="003738D9"/>
    <w:rsid w:val="003739C4"/>
    <w:rsid w:val="00373F55"/>
    <w:rsid w:val="00373FE3"/>
    <w:rsid w:val="00374B49"/>
    <w:rsid w:val="00377D5D"/>
    <w:rsid w:val="00380384"/>
    <w:rsid w:val="0038169D"/>
    <w:rsid w:val="00381784"/>
    <w:rsid w:val="003818F6"/>
    <w:rsid w:val="0038352B"/>
    <w:rsid w:val="00384654"/>
    <w:rsid w:val="0038584A"/>
    <w:rsid w:val="00386DE9"/>
    <w:rsid w:val="0038743A"/>
    <w:rsid w:val="0038777A"/>
    <w:rsid w:val="003877AE"/>
    <w:rsid w:val="00390D43"/>
    <w:rsid w:val="0039130B"/>
    <w:rsid w:val="00391AA1"/>
    <w:rsid w:val="0039247A"/>
    <w:rsid w:val="00392B69"/>
    <w:rsid w:val="00392E06"/>
    <w:rsid w:val="00393923"/>
    <w:rsid w:val="0039416B"/>
    <w:rsid w:val="0039435D"/>
    <w:rsid w:val="0039448A"/>
    <w:rsid w:val="003946C4"/>
    <w:rsid w:val="003947B1"/>
    <w:rsid w:val="00394CB0"/>
    <w:rsid w:val="0039593B"/>
    <w:rsid w:val="00395E02"/>
    <w:rsid w:val="00396217"/>
    <w:rsid w:val="00396C2D"/>
    <w:rsid w:val="00396FA7"/>
    <w:rsid w:val="003976FE"/>
    <w:rsid w:val="003A00D4"/>
    <w:rsid w:val="003A0B30"/>
    <w:rsid w:val="003A3639"/>
    <w:rsid w:val="003A4806"/>
    <w:rsid w:val="003A4F69"/>
    <w:rsid w:val="003A5396"/>
    <w:rsid w:val="003A55F1"/>
    <w:rsid w:val="003A5945"/>
    <w:rsid w:val="003A5D2B"/>
    <w:rsid w:val="003A69C3"/>
    <w:rsid w:val="003A730C"/>
    <w:rsid w:val="003A7B3B"/>
    <w:rsid w:val="003B0AC6"/>
    <w:rsid w:val="003B212A"/>
    <w:rsid w:val="003B2FDB"/>
    <w:rsid w:val="003B33FB"/>
    <w:rsid w:val="003B48DB"/>
    <w:rsid w:val="003B784F"/>
    <w:rsid w:val="003C0353"/>
    <w:rsid w:val="003C13C6"/>
    <w:rsid w:val="003C1E94"/>
    <w:rsid w:val="003C2C5D"/>
    <w:rsid w:val="003C32F0"/>
    <w:rsid w:val="003C53D6"/>
    <w:rsid w:val="003C5A7F"/>
    <w:rsid w:val="003C5BAF"/>
    <w:rsid w:val="003C5ED0"/>
    <w:rsid w:val="003C6D64"/>
    <w:rsid w:val="003C73BB"/>
    <w:rsid w:val="003C748B"/>
    <w:rsid w:val="003D1649"/>
    <w:rsid w:val="003D3265"/>
    <w:rsid w:val="003D35F7"/>
    <w:rsid w:val="003D3E2E"/>
    <w:rsid w:val="003D44EF"/>
    <w:rsid w:val="003D5AA8"/>
    <w:rsid w:val="003D7370"/>
    <w:rsid w:val="003D79CD"/>
    <w:rsid w:val="003D7C61"/>
    <w:rsid w:val="003E079D"/>
    <w:rsid w:val="003E0FEE"/>
    <w:rsid w:val="003E141F"/>
    <w:rsid w:val="003E1753"/>
    <w:rsid w:val="003E2747"/>
    <w:rsid w:val="003E2779"/>
    <w:rsid w:val="003E2A85"/>
    <w:rsid w:val="003E4EF0"/>
    <w:rsid w:val="003E633B"/>
    <w:rsid w:val="003E68FB"/>
    <w:rsid w:val="003F00C5"/>
    <w:rsid w:val="003F0727"/>
    <w:rsid w:val="003F0876"/>
    <w:rsid w:val="003F0A78"/>
    <w:rsid w:val="003F0E10"/>
    <w:rsid w:val="003F1546"/>
    <w:rsid w:val="003F1A3F"/>
    <w:rsid w:val="003F3471"/>
    <w:rsid w:val="003F4648"/>
    <w:rsid w:val="003F48AA"/>
    <w:rsid w:val="003F4981"/>
    <w:rsid w:val="003F4D6D"/>
    <w:rsid w:val="003F4E14"/>
    <w:rsid w:val="003F540A"/>
    <w:rsid w:val="003F680E"/>
    <w:rsid w:val="003F7398"/>
    <w:rsid w:val="0040034B"/>
    <w:rsid w:val="004005B5"/>
    <w:rsid w:val="004005CE"/>
    <w:rsid w:val="004014EC"/>
    <w:rsid w:val="00401F93"/>
    <w:rsid w:val="00402AD2"/>
    <w:rsid w:val="00402CCB"/>
    <w:rsid w:val="0040329D"/>
    <w:rsid w:val="00403FD2"/>
    <w:rsid w:val="00404205"/>
    <w:rsid w:val="00404B4A"/>
    <w:rsid w:val="00405213"/>
    <w:rsid w:val="0040633D"/>
    <w:rsid w:val="0040747D"/>
    <w:rsid w:val="004107E6"/>
    <w:rsid w:val="004112A9"/>
    <w:rsid w:val="00412AB3"/>
    <w:rsid w:val="00420853"/>
    <w:rsid w:val="00421E04"/>
    <w:rsid w:val="004239D8"/>
    <w:rsid w:val="00423FC7"/>
    <w:rsid w:val="004240D5"/>
    <w:rsid w:val="00424A72"/>
    <w:rsid w:val="00424D6E"/>
    <w:rsid w:val="004254DF"/>
    <w:rsid w:val="004261FD"/>
    <w:rsid w:val="00427387"/>
    <w:rsid w:val="004300DC"/>
    <w:rsid w:val="00430452"/>
    <w:rsid w:val="0043075F"/>
    <w:rsid w:val="00430840"/>
    <w:rsid w:val="00432D00"/>
    <w:rsid w:val="00433489"/>
    <w:rsid w:val="00433A8A"/>
    <w:rsid w:val="00434309"/>
    <w:rsid w:val="00434E2E"/>
    <w:rsid w:val="004351C1"/>
    <w:rsid w:val="00436AEE"/>
    <w:rsid w:val="00437386"/>
    <w:rsid w:val="00440E60"/>
    <w:rsid w:val="0044112D"/>
    <w:rsid w:val="00441151"/>
    <w:rsid w:val="00442C0D"/>
    <w:rsid w:val="004430A5"/>
    <w:rsid w:val="00445D0F"/>
    <w:rsid w:val="004471CE"/>
    <w:rsid w:val="004475E2"/>
    <w:rsid w:val="00447AB6"/>
    <w:rsid w:val="00450C48"/>
    <w:rsid w:val="00452E54"/>
    <w:rsid w:val="004530DE"/>
    <w:rsid w:val="0045322C"/>
    <w:rsid w:val="004540F0"/>
    <w:rsid w:val="0045421C"/>
    <w:rsid w:val="00454D22"/>
    <w:rsid w:val="00455672"/>
    <w:rsid w:val="0045599F"/>
    <w:rsid w:val="00455E7A"/>
    <w:rsid w:val="00460509"/>
    <w:rsid w:val="00461C28"/>
    <w:rsid w:val="004624A3"/>
    <w:rsid w:val="00464B4D"/>
    <w:rsid w:val="00464F72"/>
    <w:rsid w:val="00465F1F"/>
    <w:rsid w:val="0046666D"/>
    <w:rsid w:val="00467411"/>
    <w:rsid w:val="00467A29"/>
    <w:rsid w:val="0047010E"/>
    <w:rsid w:val="00470D36"/>
    <w:rsid w:val="0047128F"/>
    <w:rsid w:val="00471516"/>
    <w:rsid w:val="004717F5"/>
    <w:rsid w:val="00473944"/>
    <w:rsid w:val="00474060"/>
    <w:rsid w:val="00474BDC"/>
    <w:rsid w:val="00474D44"/>
    <w:rsid w:val="00474F44"/>
    <w:rsid w:val="0047614C"/>
    <w:rsid w:val="0047692C"/>
    <w:rsid w:val="00477672"/>
    <w:rsid w:val="004800A8"/>
    <w:rsid w:val="0048015F"/>
    <w:rsid w:val="00481D44"/>
    <w:rsid w:val="00481F84"/>
    <w:rsid w:val="004843E2"/>
    <w:rsid w:val="00484F59"/>
    <w:rsid w:val="00485376"/>
    <w:rsid w:val="0048570F"/>
    <w:rsid w:val="00485F12"/>
    <w:rsid w:val="00485FF9"/>
    <w:rsid w:val="00486540"/>
    <w:rsid w:val="00486849"/>
    <w:rsid w:val="00487090"/>
    <w:rsid w:val="0048731E"/>
    <w:rsid w:val="00492274"/>
    <w:rsid w:val="0049325B"/>
    <w:rsid w:val="00493A37"/>
    <w:rsid w:val="004A0A28"/>
    <w:rsid w:val="004A2F45"/>
    <w:rsid w:val="004A360E"/>
    <w:rsid w:val="004A3A6F"/>
    <w:rsid w:val="004A43B9"/>
    <w:rsid w:val="004A4659"/>
    <w:rsid w:val="004A4968"/>
    <w:rsid w:val="004A53B5"/>
    <w:rsid w:val="004A55F9"/>
    <w:rsid w:val="004A5660"/>
    <w:rsid w:val="004A574A"/>
    <w:rsid w:val="004A5A2F"/>
    <w:rsid w:val="004A73B7"/>
    <w:rsid w:val="004A750B"/>
    <w:rsid w:val="004B02A2"/>
    <w:rsid w:val="004B0763"/>
    <w:rsid w:val="004B07D4"/>
    <w:rsid w:val="004B1566"/>
    <w:rsid w:val="004B2890"/>
    <w:rsid w:val="004B37FF"/>
    <w:rsid w:val="004B38E1"/>
    <w:rsid w:val="004B3B72"/>
    <w:rsid w:val="004B3FBF"/>
    <w:rsid w:val="004B461B"/>
    <w:rsid w:val="004B4C96"/>
    <w:rsid w:val="004C19B9"/>
    <w:rsid w:val="004C1AC1"/>
    <w:rsid w:val="004C2115"/>
    <w:rsid w:val="004C26AD"/>
    <w:rsid w:val="004C31D3"/>
    <w:rsid w:val="004C3C38"/>
    <w:rsid w:val="004C4315"/>
    <w:rsid w:val="004C48A5"/>
    <w:rsid w:val="004C4C62"/>
    <w:rsid w:val="004C5D06"/>
    <w:rsid w:val="004C657C"/>
    <w:rsid w:val="004C67F9"/>
    <w:rsid w:val="004D0215"/>
    <w:rsid w:val="004D026D"/>
    <w:rsid w:val="004D04E2"/>
    <w:rsid w:val="004D108A"/>
    <w:rsid w:val="004D111C"/>
    <w:rsid w:val="004D1234"/>
    <w:rsid w:val="004D159C"/>
    <w:rsid w:val="004D1C4B"/>
    <w:rsid w:val="004D1EEB"/>
    <w:rsid w:val="004D3097"/>
    <w:rsid w:val="004D4638"/>
    <w:rsid w:val="004D54C6"/>
    <w:rsid w:val="004D5B92"/>
    <w:rsid w:val="004D5F15"/>
    <w:rsid w:val="004D6791"/>
    <w:rsid w:val="004D67FB"/>
    <w:rsid w:val="004D7291"/>
    <w:rsid w:val="004D7CAE"/>
    <w:rsid w:val="004D7CE2"/>
    <w:rsid w:val="004D7E91"/>
    <w:rsid w:val="004E03B4"/>
    <w:rsid w:val="004E5326"/>
    <w:rsid w:val="004E5728"/>
    <w:rsid w:val="004E577A"/>
    <w:rsid w:val="004E6011"/>
    <w:rsid w:val="004E7C47"/>
    <w:rsid w:val="004F040F"/>
    <w:rsid w:val="004F120F"/>
    <w:rsid w:val="004F17BB"/>
    <w:rsid w:val="004F2D72"/>
    <w:rsid w:val="004F2FDF"/>
    <w:rsid w:val="00501E42"/>
    <w:rsid w:val="005033E8"/>
    <w:rsid w:val="005036C5"/>
    <w:rsid w:val="00503993"/>
    <w:rsid w:val="00503F19"/>
    <w:rsid w:val="00503F9D"/>
    <w:rsid w:val="00507091"/>
    <w:rsid w:val="005074C4"/>
    <w:rsid w:val="005079CC"/>
    <w:rsid w:val="005109A0"/>
    <w:rsid w:val="00514BFF"/>
    <w:rsid w:val="00514ED9"/>
    <w:rsid w:val="00515B5F"/>
    <w:rsid w:val="00515DAE"/>
    <w:rsid w:val="0051746B"/>
    <w:rsid w:val="00520036"/>
    <w:rsid w:val="0052348B"/>
    <w:rsid w:val="00526A64"/>
    <w:rsid w:val="00526BC4"/>
    <w:rsid w:val="00526FD1"/>
    <w:rsid w:val="00527339"/>
    <w:rsid w:val="00527FA8"/>
    <w:rsid w:val="00530CFA"/>
    <w:rsid w:val="00531FFA"/>
    <w:rsid w:val="0053211B"/>
    <w:rsid w:val="00533BE7"/>
    <w:rsid w:val="00533D37"/>
    <w:rsid w:val="00534DF6"/>
    <w:rsid w:val="00535E8C"/>
    <w:rsid w:val="005374FB"/>
    <w:rsid w:val="00537AC7"/>
    <w:rsid w:val="00537E80"/>
    <w:rsid w:val="00537F42"/>
    <w:rsid w:val="00540BAC"/>
    <w:rsid w:val="00540DF4"/>
    <w:rsid w:val="00541207"/>
    <w:rsid w:val="0054172D"/>
    <w:rsid w:val="00541DE1"/>
    <w:rsid w:val="00542041"/>
    <w:rsid w:val="005431EA"/>
    <w:rsid w:val="005434F9"/>
    <w:rsid w:val="0054367D"/>
    <w:rsid w:val="0054620D"/>
    <w:rsid w:val="00547872"/>
    <w:rsid w:val="0055167A"/>
    <w:rsid w:val="00551F5D"/>
    <w:rsid w:val="00553307"/>
    <w:rsid w:val="00553AF5"/>
    <w:rsid w:val="00553EE6"/>
    <w:rsid w:val="0055462F"/>
    <w:rsid w:val="00555F2F"/>
    <w:rsid w:val="005573F5"/>
    <w:rsid w:val="00560F2D"/>
    <w:rsid w:val="00563E2A"/>
    <w:rsid w:val="005659CF"/>
    <w:rsid w:val="00565B68"/>
    <w:rsid w:val="00566458"/>
    <w:rsid w:val="00567B39"/>
    <w:rsid w:val="00572E2F"/>
    <w:rsid w:val="00573463"/>
    <w:rsid w:val="005742D7"/>
    <w:rsid w:val="005744E6"/>
    <w:rsid w:val="00574D57"/>
    <w:rsid w:val="005750FD"/>
    <w:rsid w:val="00575276"/>
    <w:rsid w:val="00576688"/>
    <w:rsid w:val="00576ADB"/>
    <w:rsid w:val="00576F91"/>
    <w:rsid w:val="005808CD"/>
    <w:rsid w:val="0058143D"/>
    <w:rsid w:val="00581A83"/>
    <w:rsid w:val="00581B33"/>
    <w:rsid w:val="00581EBB"/>
    <w:rsid w:val="00582473"/>
    <w:rsid w:val="005837E2"/>
    <w:rsid w:val="0058443F"/>
    <w:rsid w:val="0058463D"/>
    <w:rsid w:val="005847FC"/>
    <w:rsid w:val="005849C2"/>
    <w:rsid w:val="00586684"/>
    <w:rsid w:val="00587E75"/>
    <w:rsid w:val="00590DDD"/>
    <w:rsid w:val="00590E08"/>
    <w:rsid w:val="0059155C"/>
    <w:rsid w:val="005916A7"/>
    <w:rsid w:val="005918BC"/>
    <w:rsid w:val="00592741"/>
    <w:rsid w:val="0059368B"/>
    <w:rsid w:val="00593AA0"/>
    <w:rsid w:val="00594308"/>
    <w:rsid w:val="00594AAF"/>
    <w:rsid w:val="00595B38"/>
    <w:rsid w:val="00597235"/>
    <w:rsid w:val="0059775C"/>
    <w:rsid w:val="00597F38"/>
    <w:rsid w:val="005A1CF9"/>
    <w:rsid w:val="005A1D16"/>
    <w:rsid w:val="005A1F16"/>
    <w:rsid w:val="005A243A"/>
    <w:rsid w:val="005A25A5"/>
    <w:rsid w:val="005A2BF4"/>
    <w:rsid w:val="005A3E1F"/>
    <w:rsid w:val="005A3F05"/>
    <w:rsid w:val="005A4669"/>
    <w:rsid w:val="005A490C"/>
    <w:rsid w:val="005A4C2A"/>
    <w:rsid w:val="005A6772"/>
    <w:rsid w:val="005A6E1B"/>
    <w:rsid w:val="005A73AC"/>
    <w:rsid w:val="005A7427"/>
    <w:rsid w:val="005B026E"/>
    <w:rsid w:val="005B0483"/>
    <w:rsid w:val="005B0563"/>
    <w:rsid w:val="005B2743"/>
    <w:rsid w:val="005B2ADD"/>
    <w:rsid w:val="005B2AE8"/>
    <w:rsid w:val="005B334E"/>
    <w:rsid w:val="005B33D7"/>
    <w:rsid w:val="005B3F28"/>
    <w:rsid w:val="005B5915"/>
    <w:rsid w:val="005B5BA7"/>
    <w:rsid w:val="005B5C71"/>
    <w:rsid w:val="005C105E"/>
    <w:rsid w:val="005C1174"/>
    <w:rsid w:val="005C1FE0"/>
    <w:rsid w:val="005C3014"/>
    <w:rsid w:val="005C38FB"/>
    <w:rsid w:val="005C3979"/>
    <w:rsid w:val="005C4FA4"/>
    <w:rsid w:val="005C5B87"/>
    <w:rsid w:val="005C70AD"/>
    <w:rsid w:val="005C7D83"/>
    <w:rsid w:val="005D0C6E"/>
    <w:rsid w:val="005D0EB6"/>
    <w:rsid w:val="005D1475"/>
    <w:rsid w:val="005D18F8"/>
    <w:rsid w:val="005D2F66"/>
    <w:rsid w:val="005D3904"/>
    <w:rsid w:val="005D3C4F"/>
    <w:rsid w:val="005D427A"/>
    <w:rsid w:val="005D46FD"/>
    <w:rsid w:val="005D4952"/>
    <w:rsid w:val="005D545E"/>
    <w:rsid w:val="005D547F"/>
    <w:rsid w:val="005D6DC4"/>
    <w:rsid w:val="005D740C"/>
    <w:rsid w:val="005D7582"/>
    <w:rsid w:val="005D7BC7"/>
    <w:rsid w:val="005E12A0"/>
    <w:rsid w:val="005E2034"/>
    <w:rsid w:val="005E27C0"/>
    <w:rsid w:val="005E3131"/>
    <w:rsid w:val="005E52D7"/>
    <w:rsid w:val="005E5807"/>
    <w:rsid w:val="005E58B6"/>
    <w:rsid w:val="005E7A24"/>
    <w:rsid w:val="005F0BE3"/>
    <w:rsid w:val="005F1FBE"/>
    <w:rsid w:val="005F4950"/>
    <w:rsid w:val="005F4D0F"/>
    <w:rsid w:val="005F4E6B"/>
    <w:rsid w:val="005F4F56"/>
    <w:rsid w:val="005F514C"/>
    <w:rsid w:val="005F52B0"/>
    <w:rsid w:val="005F5BAD"/>
    <w:rsid w:val="005F7646"/>
    <w:rsid w:val="005F7EE3"/>
    <w:rsid w:val="00600C24"/>
    <w:rsid w:val="00600CDE"/>
    <w:rsid w:val="00601EA9"/>
    <w:rsid w:val="0060297E"/>
    <w:rsid w:val="00603253"/>
    <w:rsid w:val="0060460B"/>
    <w:rsid w:val="00605580"/>
    <w:rsid w:val="00605798"/>
    <w:rsid w:val="006059EC"/>
    <w:rsid w:val="0060702E"/>
    <w:rsid w:val="00607327"/>
    <w:rsid w:val="006078B5"/>
    <w:rsid w:val="006111C9"/>
    <w:rsid w:val="00615A3A"/>
    <w:rsid w:val="00615A8C"/>
    <w:rsid w:val="00615CB1"/>
    <w:rsid w:val="00615D77"/>
    <w:rsid w:val="00615D88"/>
    <w:rsid w:val="00615FF5"/>
    <w:rsid w:val="006166FB"/>
    <w:rsid w:val="00616AB6"/>
    <w:rsid w:val="00616F0A"/>
    <w:rsid w:val="00617606"/>
    <w:rsid w:val="006178E4"/>
    <w:rsid w:val="00620B19"/>
    <w:rsid w:val="00621018"/>
    <w:rsid w:val="006213FD"/>
    <w:rsid w:val="0062196D"/>
    <w:rsid w:val="00624603"/>
    <w:rsid w:val="0062531F"/>
    <w:rsid w:val="006255CB"/>
    <w:rsid w:val="00627174"/>
    <w:rsid w:val="00627509"/>
    <w:rsid w:val="00630E9A"/>
    <w:rsid w:val="00631C9C"/>
    <w:rsid w:val="00632894"/>
    <w:rsid w:val="00632AE4"/>
    <w:rsid w:val="006338A8"/>
    <w:rsid w:val="0063477E"/>
    <w:rsid w:val="00634989"/>
    <w:rsid w:val="006368F0"/>
    <w:rsid w:val="00637251"/>
    <w:rsid w:val="006377FF"/>
    <w:rsid w:val="00637AC9"/>
    <w:rsid w:val="00640497"/>
    <w:rsid w:val="00640FB2"/>
    <w:rsid w:val="00641F41"/>
    <w:rsid w:val="00642497"/>
    <w:rsid w:val="00642A83"/>
    <w:rsid w:val="00643083"/>
    <w:rsid w:val="00643320"/>
    <w:rsid w:val="006434D2"/>
    <w:rsid w:val="006458B7"/>
    <w:rsid w:val="00645E63"/>
    <w:rsid w:val="006464EF"/>
    <w:rsid w:val="00646DBE"/>
    <w:rsid w:val="00647880"/>
    <w:rsid w:val="00647E89"/>
    <w:rsid w:val="00647EB9"/>
    <w:rsid w:val="0065003C"/>
    <w:rsid w:val="006515BC"/>
    <w:rsid w:val="006518D3"/>
    <w:rsid w:val="00651A61"/>
    <w:rsid w:val="00653A11"/>
    <w:rsid w:val="00657F0C"/>
    <w:rsid w:val="006608B5"/>
    <w:rsid w:val="00660ECE"/>
    <w:rsid w:val="006610EE"/>
    <w:rsid w:val="00662B7C"/>
    <w:rsid w:val="00662EA7"/>
    <w:rsid w:val="00662FB7"/>
    <w:rsid w:val="006634B8"/>
    <w:rsid w:val="006663DD"/>
    <w:rsid w:val="006666D6"/>
    <w:rsid w:val="006667B1"/>
    <w:rsid w:val="006676C8"/>
    <w:rsid w:val="006678AE"/>
    <w:rsid w:val="00670DE5"/>
    <w:rsid w:val="00670F1B"/>
    <w:rsid w:val="006710BE"/>
    <w:rsid w:val="00671DC6"/>
    <w:rsid w:val="00672AAB"/>
    <w:rsid w:val="00675513"/>
    <w:rsid w:val="006769C8"/>
    <w:rsid w:val="00680617"/>
    <w:rsid w:val="00680AF7"/>
    <w:rsid w:val="00680FE3"/>
    <w:rsid w:val="006811C4"/>
    <w:rsid w:val="0068173F"/>
    <w:rsid w:val="006826A1"/>
    <w:rsid w:val="006826B6"/>
    <w:rsid w:val="00683595"/>
    <w:rsid w:val="00684B10"/>
    <w:rsid w:val="006856DD"/>
    <w:rsid w:val="00685B36"/>
    <w:rsid w:val="00685BF2"/>
    <w:rsid w:val="00690293"/>
    <w:rsid w:val="00690437"/>
    <w:rsid w:val="00690CE2"/>
    <w:rsid w:val="0069105E"/>
    <w:rsid w:val="006918CE"/>
    <w:rsid w:val="00691CE4"/>
    <w:rsid w:val="0069233F"/>
    <w:rsid w:val="00694A86"/>
    <w:rsid w:val="00694BC4"/>
    <w:rsid w:val="00694BC6"/>
    <w:rsid w:val="00694F06"/>
    <w:rsid w:val="00696206"/>
    <w:rsid w:val="0069655D"/>
    <w:rsid w:val="00696E55"/>
    <w:rsid w:val="006A0925"/>
    <w:rsid w:val="006A1F95"/>
    <w:rsid w:val="006A25EB"/>
    <w:rsid w:val="006A2D0C"/>
    <w:rsid w:val="006A2D38"/>
    <w:rsid w:val="006A3D3B"/>
    <w:rsid w:val="006A62CB"/>
    <w:rsid w:val="006A6FAD"/>
    <w:rsid w:val="006A72F1"/>
    <w:rsid w:val="006A7D31"/>
    <w:rsid w:val="006A7E0F"/>
    <w:rsid w:val="006B0B2E"/>
    <w:rsid w:val="006B1826"/>
    <w:rsid w:val="006B1A8D"/>
    <w:rsid w:val="006B347E"/>
    <w:rsid w:val="006B3AC1"/>
    <w:rsid w:val="006B4275"/>
    <w:rsid w:val="006B43E1"/>
    <w:rsid w:val="006B51DF"/>
    <w:rsid w:val="006B5A69"/>
    <w:rsid w:val="006B6EFB"/>
    <w:rsid w:val="006B7556"/>
    <w:rsid w:val="006B7762"/>
    <w:rsid w:val="006C02D8"/>
    <w:rsid w:val="006C0965"/>
    <w:rsid w:val="006C0AB8"/>
    <w:rsid w:val="006C292A"/>
    <w:rsid w:val="006C2CEB"/>
    <w:rsid w:val="006C4640"/>
    <w:rsid w:val="006C554B"/>
    <w:rsid w:val="006C5F87"/>
    <w:rsid w:val="006D0769"/>
    <w:rsid w:val="006D1058"/>
    <w:rsid w:val="006D17F0"/>
    <w:rsid w:val="006D206D"/>
    <w:rsid w:val="006D2E11"/>
    <w:rsid w:val="006D2ED0"/>
    <w:rsid w:val="006D3D85"/>
    <w:rsid w:val="006D4BD5"/>
    <w:rsid w:val="006D5197"/>
    <w:rsid w:val="006D60A8"/>
    <w:rsid w:val="006D6D52"/>
    <w:rsid w:val="006D6F16"/>
    <w:rsid w:val="006D716D"/>
    <w:rsid w:val="006D75D9"/>
    <w:rsid w:val="006D7619"/>
    <w:rsid w:val="006D77D6"/>
    <w:rsid w:val="006E0232"/>
    <w:rsid w:val="006E02D0"/>
    <w:rsid w:val="006E0752"/>
    <w:rsid w:val="006E10E4"/>
    <w:rsid w:val="006E1EC6"/>
    <w:rsid w:val="006E338F"/>
    <w:rsid w:val="006E3A23"/>
    <w:rsid w:val="006E5140"/>
    <w:rsid w:val="006E5428"/>
    <w:rsid w:val="006E6697"/>
    <w:rsid w:val="006E6A76"/>
    <w:rsid w:val="006E7B5F"/>
    <w:rsid w:val="006F0700"/>
    <w:rsid w:val="006F199F"/>
    <w:rsid w:val="006F204A"/>
    <w:rsid w:val="006F45B4"/>
    <w:rsid w:val="006F47C3"/>
    <w:rsid w:val="006F4894"/>
    <w:rsid w:val="006F4BD2"/>
    <w:rsid w:val="006F4D44"/>
    <w:rsid w:val="006F4D8E"/>
    <w:rsid w:val="006F6995"/>
    <w:rsid w:val="006F6EF9"/>
    <w:rsid w:val="006F79E1"/>
    <w:rsid w:val="006F7BCF"/>
    <w:rsid w:val="00700C54"/>
    <w:rsid w:val="007020D7"/>
    <w:rsid w:val="0070274F"/>
    <w:rsid w:val="007039A6"/>
    <w:rsid w:val="00703AF5"/>
    <w:rsid w:val="00705B9C"/>
    <w:rsid w:val="00705C8D"/>
    <w:rsid w:val="00706011"/>
    <w:rsid w:val="0070636F"/>
    <w:rsid w:val="007063DE"/>
    <w:rsid w:val="00707D33"/>
    <w:rsid w:val="007100EF"/>
    <w:rsid w:val="0071081E"/>
    <w:rsid w:val="007110E6"/>
    <w:rsid w:val="00711976"/>
    <w:rsid w:val="007130BE"/>
    <w:rsid w:val="00714030"/>
    <w:rsid w:val="007155D3"/>
    <w:rsid w:val="00715FF1"/>
    <w:rsid w:val="007172C0"/>
    <w:rsid w:val="007177ED"/>
    <w:rsid w:val="0072161A"/>
    <w:rsid w:val="0072162A"/>
    <w:rsid w:val="0072166D"/>
    <w:rsid w:val="007217AF"/>
    <w:rsid w:val="00721B2F"/>
    <w:rsid w:val="007238F8"/>
    <w:rsid w:val="00723F2D"/>
    <w:rsid w:val="007245EE"/>
    <w:rsid w:val="00725549"/>
    <w:rsid w:val="00727363"/>
    <w:rsid w:val="00731309"/>
    <w:rsid w:val="007321FF"/>
    <w:rsid w:val="00732869"/>
    <w:rsid w:val="00732EEB"/>
    <w:rsid w:val="00735463"/>
    <w:rsid w:val="00737F4D"/>
    <w:rsid w:val="00741556"/>
    <w:rsid w:val="00741B82"/>
    <w:rsid w:val="00746D48"/>
    <w:rsid w:val="007504DD"/>
    <w:rsid w:val="00750E72"/>
    <w:rsid w:val="00752F85"/>
    <w:rsid w:val="007534C7"/>
    <w:rsid w:val="00753A41"/>
    <w:rsid w:val="00753C98"/>
    <w:rsid w:val="00754A4C"/>
    <w:rsid w:val="00755AD7"/>
    <w:rsid w:val="007565FD"/>
    <w:rsid w:val="00756864"/>
    <w:rsid w:val="00760CE8"/>
    <w:rsid w:val="00761697"/>
    <w:rsid w:val="007625EC"/>
    <w:rsid w:val="00762839"/>
    <w:rsid w:val="00764736"/>
    <w:rsid w:val="0076536A"/>
    <w:rsid w:val="007658A6"/>
    <w:rsid w:val="00766BA8"/>
    <w:rsid w:val="00767B0A"/>
    <w:rsid w:val="00771F90"/>
    <w:rsid w:val="00773231"/>
    <w:rsid w:val="0077429E"/>
    <w:rsid w:val="00774491"/>
    <w:rsid w:val="00775996"/>
    <w:rsid w:val="00775E39"/>
    <w:rsid w:val="0077688F"/>
    <w:rsid w:val="00776D43"/>
    <w:rsid w:val="00776FB7"/>
    <w:rsid w:val="007771F7"/>
    <w:rsid w:val="00777922"/>
    <w:rsid w:val="0078020B"/>
    <w:rsid w:val="00780248"/>
    <w:rsid w:val="0078028C"/>
    <w:rsid w:val="00781967"/>
    <w:rsid w:val="00781B37"/>
    <w:rsid w:val="00782F72"/>
    <w:rsid w:val="0078358F"/>
    <w:rsid w:val="00783A0E"/>
    <w:rsid w:val="007843C4"/>
    <w:rsid w:val="007858E7"/>
    <w:rsid w:val="0078610D"/>
    <w:rsid w:val="007874F1"/>
    <w:rsid w:val="007901FD"/>
    <w:rsid w:val="007902B1"/>
    <w:rsid w:val="0079133C"/>
    <w:rsid w:val="00791704"/>
    <w:rsid w:val="00791981"/>
    <w:rsid w:val="00792B38"/>
    <w:rsid w:val="00793489"/>
    <w:rsid w:val="00793519"/>
    <w:rsid w:val="00794412"/>
    <w:rsid w:val="007973AE"/>
    <w:rsid w:val="00797420"/>
    <w:rsid w:val="00797B10"/>
    <w:rsid w:val="007A14AF"/>
    <w:rsid w:val="007A2CF0"/>
    <w:rsid w:val="007A3DB5"/>
    <w:rsid w:val="007A3DC7"/>
    <w:rsid w:val="007A593A"/>
    <w:rsid w:val="007A6D14"/>
    <w:rsid w:val="007B109B"/>
    <w:rsid w:val="007B1C28"/>
    <w:rsid w:val="007B299C"/>
    <w:rsid w:val="007B2A97"/>
    <w:rsid w:val="007B2DA7"/>
    <w:rsid w:val="007B398E"/>
    <w:rsid w:val="007B3C07"/>
    <w:rsid w:val="007B3ED7"/>
    <w:rsid w:val="007B49B4"/>
    <w:rsid w:val="007B5CC3"/>
    <w:rsid w:val="007B6146"/>
    <w:rsid w:val="007B7FE6"/>
    <w:rsid w:val="007C017F"/>
    <w:rsid w:val="007C0497"/>
    <w:rsid w:val="007C0DB2"/>
    <w:rsid w:val="007C17AA"/>
    <w:rsid w:val="007C1FEB"/>
    <w:rsid w:val="007C25EB"/>
    <w:rsid w:val="007C3BF0"/>
    <w:rsid w:val="007C45F9"/>
    <w:rsid w:val="007C467C"/>
    <w:rsid w:val="007C5842"/>
    <w:rsid w:val="007C6231"/>
    <w:rsid w:val="007C70A5"/>
    <w:rsid w:val="007C7357"/>
    <w:rsid w:val="007C7CD0"/>
    <w:rsid w:val="007C7F30"/>
    <w:rsid w:val="007D3572"/>
    <w:rsid w:val="007D3B92"/>
    <w:rsid w:val="007D4CE9"/>
    <w:rsid w:val="007D571D"/>
    <w:rsid w:val="007D7A62"/>
    <w:rsid w:val="007E1D9C"/>
    <w:rsid w:val="007E31E4"/>
    <w:rsid w:val="007E42C7"/>
    <w:rsid w:val="007E57D0"/>
    <w:rsid w:val="007E5F5F"/>
    <w:rsid w:val="007E63F4"/>
    <w:rsid w:val="007E7FB0"/>
    <w:rsid w:val="007F1467"/>
    <w:rsid w:val="007F1834"/>
    <w:rsid w:val="007F400E"/>
    <w:rsid w:val="007F7274"/>
    <w:rsid w:val="007F75CB"/>
    <w:rsid w:val="007F76E5"/>
    <w:rsid w:val="00802A3E"/>
    <w:rsid w:val="00802B57"/>
    <w:rsid w:val="00802F6F"/>
    <w:rsid w:val="0080308A"/>
    <w:rsid w:val="00804239"/>
    <w:rsid w:val="0080482F"/>
    <w:rsid w:val="00804EB4"/>
    <w:rsid w:val="0080578A"/>
    <w:rsid w:val="00806712"/>
    <w:rsid w:val="00806F56"/>
    <w:rsid w:val="00807B70"/>
    <w:rsid w:val="0081007A"/>
    <w:rsid w:val="00810FF3"/>
    <w:rsid w:val="00812A05"/>
    <w:rsid w:val="00812B7C"/>
    <w:rsid w:val="0081357E"/>
    <w:rsid w:val="00814155"/>
    <w:rsid w:val="00814AD0"/>
    <w:rsid w:val="00814EE4"/>
    <w:rsid w:val="00815694"/>
    <w:rsid w:val="00815EBF"/>
    <w:rsid w:val="008166DC"/>
    <w:rsid w:val="008169EA"/>
    <w:rsid w:val="00817509"/>
    <w:rsid w:val="00820005"/>
    <w:rsid w:val="00821F1B"/>
    <w:rsid w:val="00822B88"/>
    <w:rsid w:val="00822F8F"/>
    <w:rsid w:val="00824242"/>
    <w:rsid w:val="0082435C"/>
    <w:rsid w:val="00824647"/>
    <w:rsid w:val="00825035"/>
    <w:rsid w:val="0082540F"/>
    <w:rsid w:val="00825973"/>
    <w:rsid w:val="008266A5"/>
    <w:rsid w:val="00826F46"/>
    <w:rsid w:val="008272E0"/>
    <w:rsid w:val="00830131"/>
    <w:rsid w:val="00830BDE"/>
    <w:rsid w:val="00831200"/>
    <w:rsid w:val="00831893"/>
    <w:rsid w:val="00832381"/>
    <w:rsid w:val="00833E01"/>
    <w:rsid w:val="00833EE5"/>
    <w:rsid w:val="00833F5E"/>
    <w:rsid w:val="00835CD4"/>
    <w:rsid w:val="00836260"/>
    <w:rsid w:val="0083669C"/>
    <w:rsid w:val="008371F9"/>
    <w:rsid w:val="00837E33"/>
    <w:rsid w:val="00840022"/>
    <w:rsid w:val="00840969"/>
    <w:rsid w:val="00842316"/>
    <w:rsid w:val="0084354B"/>
    <w:rsid w:val="00843705"/>
    <w:rsid w:val="008446DE"/>
    <w:rsid w:val="008451CF"/>
    <w:rsid w:val="00845257"/>
    <w:rsid w:val="0085153B"/>
    <w:rsid w:val="00852FCA"/>
    <w:rsid w:val="00855EBE"/>
    <w:rsid w:val="00857CDE"/>
    <w:rsid w:val="00860184"/>
    <w:rsid w:val="00860ECC"/>
    <w:rsid w:val="00861B40"/>
    <w:rsid w:val="00861ED9"/>
    <w:rsid w:val="00862A8D"/>
    <w:rsid w:val="00862CC8"/>
    <w:rsid w:val="0086401C"/>
    <w:rsid w:val="008640F9"/>
    <w:rsid w:val="00864AFB"/>
    <w:rsid w:val="00864E80"/>
    <w:rsid w:val="00866BBA"/>
    <w:rsid w:val="00866E62"/>
    <w:rsid w:val="00866EB9"/>
    <w:rsid w:val="008677FE"/>
    <w:rsid w:val="008702E9"/>
    <w:rsid w:val="00872047"/>
    <w:rsid w:val="00872417"/>
    <w:rsid w:val="0087249F"/>
    <w:rsid w:val="00873BC4"/>
    <w:rsid w:val="00875365"/>
    <w:rsid w:val="0087541D"/>
    <w:rsid w:val="008765FC"/>
    <w:rsid w:val="00877054"/>
    <w:rsid w:val="00877486"/>
    <w:rsid w:val="0087758D"/>
    <w:rsid w:val="008779CE"/>
    <w:rsid w:val="00877BC4"/>
    <w:rsid w:val="00877C79"/>
    <w:rsid w:val="008806B0"/>
    <w:rsid w:val="00880765"/>
    <w:rsid w:val="00880A9E"/>
    <w:rsid w:val="00881099"/>
    <w:rsid w:val="00881485"/>
    <w:rsid w:val="008818EA"/>
    <w:rsid w:val="00881CA6"/>
    <w:rsid w:val="008822B4"/>
    <w:rsid w:val="008835D0"/>
    <w:rsid w:val="00884784"/>
    <w:rsid w:val="00884FE0"/>
    <w:rsid w:val="008876A1"/>
    <w:rsid w:val="008903AE"/>
    <w:rsid w:val="00891393"/>
    <w:rsid w:val="008915E9"/>
    <w:rsid w:val="00891F18"/>
    <w:rsid w:val="00891FAA"/>
    <w:rsid w:val="00892EF8"/>
    <w:rsid w:val="00893197"/>
    <w:rsid w:val="008949C6"/>
    <w:rsid w:val="00894B46"/>
    <w:rsid w:val="00895A0D"/>
    <w:rsid w:val="00895E5D"/>
    <w:rsid w:val="00897732"/>
    <w:rsid w:val="00897E7E"/>
    <w:rsid w:val="008A026C"/>
    <w:rsid w:val="008A0E8B"/>
    <w:rsid w:val="008A12CF"/>
    <w:rsid w:val="008A1817"/>
    <w:rsid w:val="008A1EB7"/>
    <w:rsid w:val="008A2552"/>
    <w:rsid w:val="008A3312"/>
    <w:rsid w:val="008A4260"/>
    <w:rsid w:val="008A4AB6"/>
    <w:rsid w:val="008A4B3A"/>
    <w:rsid w:val="008A4D2F"/>
    <w:rsid w:val="008A4E83"/>
    <w:rsid w:val="008A606F"/>
    <w:rsid w:val="008A60FF"/>
    <w:rsid w:val="008A6641"/>
    <w:rsid w:val="008A7736"/>
    <w:rsid w:val="008B2920"/>
    <w:rsid w:val="008B494B"/>
    <w:rsid w:val="008B6030"/>
    <w:rsid w:val="008B6FD7"/>
    <w:rsid w:val="008B71C1"/>
    <w:rsid w:val="008C0511"/>
    <w:rsid w:val="008C0E57"/>
    <w:rsid w:val="008C3FDD"/>
    <w:rsid w:val="008C4746"/>
    <w:rsid w:val="008C5D63"/>
    <w:rsid w:val="008C7A40"/>
    <w:rsid w:val="008D324A"/>
    <w:rsid w:val="008D390E"/>
    <w:rsid w:val="008D46B0"/>
    <w:rsid w:val="008D52EE"/>
    <w:rsid w:val="008D5A50"/>
    <w:rsid w:val="008D5A98"/>
    <w:rsid w:val="008D5BAB"/>
    <w:rsid w:val="008D5C1D"/>
    <w:rsid w:val="008E00EE"/>
    <w:rsid w:val="008E0543"/>
    <w:rsid w:val="008E1091"/>
    <w:rsid w:val="008E14ED"/>
    <w:rsid w:val="008E158C"/>
    <w:rsid w:val="008E1CBB"/>
    <w:rsid w:val="008E1EB9"/>
    <w:rsid w:val="008E2AE5"/>
    <w:rsid w:val="008E2E83"/>
    <w:rsid w:val="008E38AD"/>
    <w:rsid w:val="008E686B"/>
    <w:rsid w:val="008E76C0"/>
    <w:rsid w:val="008F0895"/>
    <w:rsid w:val="008F135A"/>
    <w:rsid w:val="008F1AF9"/>
    <w:rsid w:val="008F2477"/>
    <w:rsid w:val="008F272A"/>
    <w:rsid w:val="008F2B67"/>
    <w:rsid w:val="008F301F"/>
    <w:rsid w:val="008F3502"/>
    <w:rsid w:val="008F3F16"/>
    <w:rsid w:val="008F48A9"/>
    <w:rsid w:val="008F55A4"/>
    <w:rsid w:val="008F58AD"/>
    <w:rsid w:val="008F6B64"/>
    <w:rsid w:val="0090191E"/>
    <w:rsid w:val="00901A1C"/>
    <w:rsid w:val="00902F8A"/>
    <w:rsid w:val="009038A9"/>
    <w:rsid w:val="0090456B"/>
    <w:rsid w:val="00904908"/>
    <w:rsid w:val="009078A9"/>
    <w:rsid w:val="00907CE5"/>
    <w:rsid w:val="009103AF"/>
    <w:rsid w:val="00911107"/>
    <w:rsid w:val="009112F8"/>
    <w:rsid w:val="00911CDE"/>
    <w:rsid w:val="00911FD8"/>
    <w:rsid w:val="0091365E"/>
    <w:rsid w:val="00915209"/>
    <w:rsid w:val="00915DBD"/>
    <w:rsid w:val="009170D7"/>
    <w:rsid w:val="00917BD8"/>
    <w:rsid w:val="0092003A"/>
    <w:rsid w:val="00921A03"/>
    <w:rsid w:val="00921C98"/>
    <w:rsid w:val="00923861"/>
    <w:rsid w:val="0092441A"/>
    <w:rsid w:val="00924866"/>
    <w:rsid w:val="00925045"/>
    <w:rsid w:val="0092530C"/>
    <w:rsid w:val="009259C2"/>
    <w:rsid w:val="00925A78"/>
    <w:rsid w:val="00925AA2"/>
    <w:rsid w:val="00927DA8"/>
    <w:rsid w:val="009310AB"/>
    <w:rsid w:val="00931E59"/>
    <w:rsid w:val="009322F2"/>
    <w:rsid w:val="00933708"/>
    <w:rsid w:val="00933BB5"/>
    <w:rsid w:val="0093725F"/>
    <w:rsid w:val="00937481"/>
    <w:rsid w:val="00937E33"/>
    <w:rsid w:val="009446EA"/>
    <w:rsid w:val="00945482"/>
    <w:rsid w:val="0094587F"/>
    <w:rsid w:val="00945E21"/>
    <w:rsid w:val="00947445"/>
    <w:rsid w:val="009502CE"/>
    <w:rsid w:val="009506BB"/>
    <w:rsid w:val="00950A2C"/>
    <w:rsid w:val="0095220B"/>
    <w:rsid w:val="00952316"/>
    <w:rsid w:val="00952B7C"/>
    <w:rsid w:val="009532C0"/>
    <w:rsid w:val="00954215"/>
    <w:rsid w:val="00954A84"/>
    <w:rsid w:val="009564A8"/>
    <w:rsid w:val="009571B3"/>
    <w:rsid w:val="009600C0"/>
    <w:rsid w:val="0096049F"/>
    <w:rsid w:val="00961820"/>
    <w:rsid w:val="0096225A"/>
    <w:rsid w:val="009623EE"/>
    <w:rsid w:val="00964FE6"/>
    <w:rsid w:val="00967D6D"/>
    <w:rsid w:val="009725AF"/>
    <w:rsid w:val="00972A3A"/>
    <w:rsid w:val="00972D70"/>
    <w:rsid w:val="009735EC"/>
    <w:rsid w:val="00975CC7"/>
    <w:rsid w:val="00976F41"/>
    <w:rsid w:val="0097712D"/>
    <w:rsid w:val="00977E64"/>
    <w:rsid w:val="00980278"/>
    <w:rsid w:val="00980425"/>
    <w:rsid w:val="0098068D"/>
    <w:rsid w:val="00981709"/>
    <w:rsid w:val="00982282"/>
    <w:rsid w:val="009824CA"/>
    <w:rsid w:val="00983351"/>
    <w:rsid w:val="00983657"/>
    <w:rsid w:val="009836D0"/>
    <w:rsid w:val="00983E39"/>
    <w:rsid w:val="00984BCE"/>
    <w:rsid w:val="0098598C"/>
    <w:rsid w:val="00985B18"/>
    <w:rsid w:val="009864E2"/>
    <w:rsid w:val="00986810"/>
    <w:rsid w:val="00986FF8"/>
    <w:rsid w:val="00987209"/>
    <w:rsid w:val="00990DD9"/>
    <w:rsid w:val="0099106A"/>
    <w:rsid w:val="0099124C"/>
    <w:rsid w:val="00991371"/>
    <w:rsid w:val="00991630"/>
    <w:rsid w:val="00992D1F"/>
    <w:rsid w:val="0099389C"/>
    <w:rsid w:val="00993AA0"/>
    <w:rsid w:val="00995128"/>
    <w:rsid w:val="0099527E"/>
    <w:rsid w:val="00996D1C"/>
    <w:rsid w:val="00996F83"/>
    <w:rsid w:val="009A067C"/>
    <w:rsid w:val="009A0F92"/>
    <w:rsid w:val="009A20C6"/>
    <w:rsid w:val="009A331C"/>
    <w:rsid w:val="009A4121"/>
    <w:rsid w:val="009A5068"/>
    <w:rsid w:val="009A546A"/>
    <w:rsid w:val="009A6CC3"/>
    <w:rsid w:val="009B245D"/>
    <w:rsid w:val="009B37A5"/>
    <w:rsid w:val="009B37E1"/>
    <w:rsid w:val="009B40B4"/>
    <w:rsid w:val="009B4837"/>
    <w:rsid w:val="009B78C4"/>
    <w:rsid w:val="009B7F8D"/>
    <w:rsid w:val="009C09A4"/>
    <w:rsid w:val="009C2DD9"/>
    <w:rsid w:val="009C3A0D"/>
    <w:rsid w:val="009C3B37"/>
    <w:rsid w:val="009C43E2"/>
    <w:rsid w:val="009C614B"/>
    <w:rsid w:val="009C6B5D"/>
    <w:rsid w:val="009C7129"/>
    <w:rsid w:val="009C75E8"/>
    <w:rsid w:val="009D0202"/>
    <w:rsid w:val="009D0769"/>
    <w:rsid w:val="009D0F6C"/>
    <w:rsid w:val="009D1438"/>
    <w:rsid w:val="009D15E4"/>
    <w:rsid w:val="009D17C2"/>
    <w:rsid w:val="009D26AB"/>
    <w:rsid w:val="009D3087"/>
    <w:rsid w:val="009D3FBF"/>
    <w:rsid w:val="009D441E"/>
    <w:rsid w:val="009D45C5"/>
    <w:rsid w:val="009E0FA5"/>
    <w:rsid w:val="009E19E6"/>
    <w:rsid w:val="009E2872"/>
    <w:rsid w:val="009E4A14"/>
    <w:rsid w:val="009E56D8"/>
    <w:rsid w:val="009E6D96"/>
    <w:rsid w:val="009E7C74"/>
    <w:rsid w:val="009F0830"/>
    <w:rsid w:val="009F0D5B"/>
    <w:rsid w:val="009F1A2B"/>
    <w:rsid w:val="009F307D"/>
    <w:rsid w:val="009F34AE"/>
    <w:rsid w:val="009F4364"/>
    <w:rsid w:val="009F451D"/>
    <w:rsid w:val="009F46B7"/>
    <w:rsid w:val="009F5246"/>
    <w:rsid w:val="009F5B4F"/>
    <w:rsid w:val="009F684A"/>
    <w:rsid w:val="009F73DA"/>
    <w:rsid w:val="00A02CEF"/>
    <w:rsid w:val="00A02D0F"/>
    <w:rsid w:val="00A04C48"/>
    <w:rsid w:val="00A05413"/>
    <w:rsid w:val="00A0629C"/>
    <w:rsid w:val="00A0774C"/>
    <w:rsid w:val="00A10587"/>
    <w:rsid w:val="00A109F3"/>
    <w:rsid w:val="00A10FCC"/>
    <w:rsid w:val="00A11BF8"/>
    <w:rsid w:val="00A12A90"/>
    <w:rsid w:val="00A13AAC"/>
    <w:rsid w:val="00A13F3C"/>
    <w:rsid w:val="00A16523"/>
    <w:rsid w:val="00A17773"/>
    <w:rsid w:val="00A207CA"/>
    <w:rsid w:val="00A21216"/>
    <w:rsid w:val="00A232AC"/>
    <w:rsid w:val="00A252F2"/>
    <w:rsid w:val="00A26BD0"/>
    <w:rsid w:val="00A2781F"/>
    <w:rsid w:val="00A31043"/>
    <w:rsid w:val="00A319DD"/>
    <w:rsid w:val="00A31E66"/>
    <w:rsid w:val="00A328DA"/>
    <w:rsid w:val="00A33E4A"/>
    <w:rsid w:val="00A368E9"/>
    <w:rsid w:val="00A371FA"/>
    <w:rsid w:val="00A3723F"/>
    <w:rsid w:val="00A37A66"/>
    <w:rsid w:val="00A4088F"/>
    <w:rsid w:val="00A40AD6"/>
    <w:rsid w:val="00A41899"/>
    <w:rsid w:val="00A42B2B"/>
    <w:rsid w:val="00A431EB"/>
    <w:rsid w:val="00A439CD"/>
    <w:rsid w:val="00A44D92"/>
    <w:rsid w:val="00A45156"/>
    <w:rsid w:val="00A45CA0"/>
    <w:rsid w:val="00A4626E"/>
    <w:rsid w:val="00A46614"/>
    <w:rsid w:val="00A467D0"/>
    <w:rsid w:val="00A471C4"/>
    <w:rsid w:val="00A474BA"/>
    <w:rsid w:val="00A47A1D"/>
    <w:rsid w:val="00A47A54"/>
    <w:rsid w:val="00A50F9B"/>
    <w:rsid w:val="00A514DB"/>
    <w:rsid w:val="00A51B19"/>
    <w:rsid w:val="00A51FC5"/>
    <w:rsid w:val="00A54D83"/>
    <w:rsid w:val="00A55670"/>
    <w:rsid w:val="00A5697C"/>
    <w:rsid w:val="00A577B3"/>
    <w:rsid w:val="00A60A1B"/>
    <w:rsid w:val="00A60EBA"/>
    <w:rsid w:val="00A61624"/>
    <w:rsid w:val="00A61895"/>
    <w:rsid w:val="00A6241F"/>
    <w:rsid w:val="00A63D53"/>
    <w:rsid w:val="00A649C8"/>
    <w:rsid w:val="00A651AA"/>
    <w:rsid w:val="00A6611E"/>
    <w:rsid w:val="00A66AAC"/>
    <w:rsid w:val="00A67623"/>
    <w:rsid w:val="00A70256"/>
    <w:rsid w:val="00A70D7D"/>
    <w:rsid w:val="00A7142C"/>
    <w:rsid w:val="00A72042"/>
    <w:rsid w:val="00A72270"/>
    <w:rsid w:val="00A725D8"/>
    <w:rsid w:val="00A728C7"/>
    <w:rsid w:val="00A7299D"/>
    <w:rsid w:val="00A73098"/>
    <w:rsid w:val="00A734CC"/>
    <w:rsid w:val="00A741C2"/>
    <w:rsid w:val="00A7437D"/>
    <w:rsid w:val="00A74895"/>
    <w:rsid w:val="00A7501C"/>
    <w:rsid w:val="00A7799C"/>
    <w:rsid w:val="00A80400"/>
    <w:rsid w:val="00A8099B"/>
    <w:rsid w:val="00A8179F"/>
    <w:rsid w:val="00A81B80"/>
    <w:rsid w:val="00A81B88"/>
    <w:rsid w:val="00A83127"/>
    <w:rsid w:val="00A83281"/>
    <w:rsid w:val="00A83669"/>
    <w:rsid w:val="00A846F3"/>
    <w:rsid w:val="00A84934"/>
    <w:rsid w:val="00A84E99"/>
    <w:rsid w:val="00A850CC"/>
    <w:rsid w:val="00A85506"/>
    <w:rsid w:val="00A85F48"/>
    <w:rsid w:val="00A860F4"/>
    <w:rsid w:val="00A86177"/>
    <w:rsid w:val="00A865E3"/>
    <w:rsid w:val="00A906F8"/>
    <w:rsid w:val="00A930E9"/>
    <w:rsid w:val="00A93D5C"/>
    <w:rsid w:val="00A947EF"/>
    <w:rsid w:val="00A9517A"/>
    <w:rsid w:val="00A9571F"/>
    <w:rsid w:val="00A962F4"/>
    <w:rsid w:val="00A96360"/>
    <w:rsid w:val="00A9778A"/>
    <w:rsid w:val="00A97967"/>
    <w:rsid w:val="00AA0A55"/>
    <w:rsid w:val="00AA10C3"/>
    <w:rsid w:val="00AA26F6"/>
    <w:rsid w:val="00AA292D"/>
    <w:rsid w:val="00AA431D"/>
    <w:rsid w:val="00AA459C"/>
    <w:rsid w:val="00AA6847"/>
    <w:rsid w:val="00AA729C"/>
    <w:rsid w:val="00AB1DAE"/>
    <w:rsid w:val="00AB2514"/>
    <w:rsid w:val="00AB265D"/>
    <w:rsid w:val="00AB2CAA"/>
    <w:rsid w:val="00AB465B"/>
    <w:rsid w:val="00AB4EF1"/>
    <w:rsid w:val="00AB51AA"/>
    <w:rsid w:val="00AB6015"/>
    <w:rsid w:val="00AB63F6"/>
    <w:rsid w:val="00AB6A6C"/>
    <w:rsid w:val="00AB6DF8"/>
    <w:rsid w:val="00AB7610"/>
    <w:rsid w:val="00AC0425"/>
    <w:rsid w:val="00AC29B9"/>
    <w:rsid w:val="00AC2ABA"/>
    <w:rsid w:val="00AC3BC2"/>
    <w:rsid w:val="00AC3EC6"/>
    <w:rsid w:val="00AC4104"/>
    <w:rsid w:val="00AC5F5B"/>
    <w:rsid w:val="00AC7214"/>
    <w:rsid w:val="00AC76CF"/>
    <w:rsid w:val="00AD058B"/>
    <w:rsid w:val="00AD0FDB"/>
    <w:rsid w:val="00AD3DB5"/>
    <w:rsid w:val="00AD568E"/>
    <w:rsid w:val="00AD5F6E"/>
    <w:rsid w:val="00AD5F7B"/>
    <w:rsid w:val="00AD6148"/>
    <w:rsid w:val="00AD6CA7"/>
    <w:rsid w:val="00AD7079"/>
    <w:rsid w:val="00AD7755"/>
    <w:rsid w:val="00AE0192"/>
    <w:rsid w:val="00AE0CF0"/>
    <w:rsid w:val="00AE0F66"/>
    <w:rsid w:val="00AE18B3"/>
    <w:rsid w:val="00AE2D81"/>
    <w:rsid w:val="00AE2FC4"/>
    <w:rsid w:val="00AE37BC"/>
    <w:rsid w:val="00AE4511"/>
    <w:rsid w:val="00AE48F2"/>
    <w:rsid w:val="00AE5034"/>
    <w:rsid w:val="00AE5FB0"/>
    <w:rsid w:val="00AE619F"/>
    <w:rsid w:val="00AE64B0"/>
    <w:rsid w:val="00AE6811"/>
    <w:rsid w:val="00AE7D0F"/>
    <w:rsid w:val="00AF05EB"/>
    <w:rsid w:val="00AF0E2B"/>
    <w:rsid w:val="00AF1310"/>
    <w:rsid w:val="00AF1F04"/>
    <w:rsid w:val="00AF337A"/>
    <w:rsid w:val="00AF3E30"/>
    <w:rsid w:val="00AF5631"/>
    <w:rsid w:val="00AF6AAF"/>
    <w:rsid w:val="00AF744F"/>
    <w:rsid w:val="00AF75BE"/>
    <w:rsid w:val="00AF78AE"/>
    <w:rsid w:val="00AF7B2F"/>
    <w:rsid w:val="00B000E6"/>
    <w:rsid w:val="00B00399"/>
    <w:rsid w:val="00B009C4"/>
    <w:rsid w:val="00B00C96"/>
    <w:rsid w:val="00B01C21"/>
    <w:rsid w:val="00B01DB5"/>
    <w:rsid w:val="00B021C4"/>
    <w:rsid w:val="00B03F28"/>
    <w:rsid w:val="00B058D3"/>
    <w:rsid w:val="00B10EBC"/>
    <w:rsid w:val="00B12C3B"/>
    <w:rsid w:val="00B12CB3"/>
    <w:rsid w:val="00B12EF7"/>
    <w:rsid w:val="00B139F5"/>
    <w:rsid w:val="00B14D3C"/>
    <w:rsid w:val="00B14D91"/>
    <w:rsid w:val="00B16AFB"/>
    <w:rsid w:val="00B17653"/>
    <w:rsid w:val="00B202C2"/>
    <w:rsid w:val="00B202F1"/>
    <w:rsid w:val="00B205A5"/>
    <w:rsid w:val="00B2075D"/>
    <w:rsid w:val="00B21698"/>
    <w:rsid w:val="00B2265E"/>
    <w:rsid w:val="00B2435F"/>
    <w:rsid w:val="00B2681C"/>
    <w:rsid w:val="00B31CAB"/>
    <w:rsid w:val="00B325F5"/>
    <w:rsid w:val="00B32D75"/>
    <w:rsid w:val="00B33290"/>
    <w:rsid w:val="00B3361F"/>
    <w:rsid w:val="00B339CD"/>
    <w:rsid w:val="00B33D3E"/>
    <w:rsid w:val="00B342AC"/>
    <w:rsid w:val="00B34960"/>
    <w:rsid w:val="00B36E6F"/>
    <w:rsid w:val="00B410F3"/>
    <w:rsid w:val="00B4202C"/>
    <w:rsid w:val="00B42710"/>
    <w:rsid w:val="00B4397A"/>
    <w:rsid w:val="00B51895"/>
    <w:rsid w:val="00B53455"/>
    <w:rsid w:val="00B53B8E"/>
    <w:rsid w:val="00B55FF7"/>
    <w:rsid w:val="00B5778B"/>
    <w:rsid w:val="00B608DB"/>
    <w:rsid w:val="00B60F97"/>
    <w:rsid w:val="00B60FD5"/>
    <w:rsid w:val="00B61D56"/>
    <w:rsid w:val="00B6315E"/>
    <w:rsid w:val="00B64CB1"/>
    <w:rsid w:val="00B656AE"/>
    <w:rsid w:val="00B65AFC"/>
    <w:rsid w:val="00B65B07"/>
    <w:rsid w:val="00B66CC5"/>
    <w:rsid w:val="00B67BFC"/>
    <w:rsid w:val="00B70625"/>
    <w:rsid w:val="00B70705"/>
    <w:rsid w:val="00B7077E"/>
    <w:rsid w:val="00B70E4B"/>
    <w:rsid w:val="00B712A8"/>
    <w:rsid w:val="00B71576"/>
    <w:rsid w:val="00B71CD5"/>
    <w:rsid w:val="00B71D72"/>
    <w:rsid w:val="00B720F1"/>
    <w:rsid w:val="00B73C8D"/>
    <w:rsid w:val="00B73EA1"/>
    <w:rsid w:val="00B74DC4"/>
    <w:rsid w:val="00B7558B"/>
    <w:rsid w:val="00B7692A"/>
    <w:rsid w:val="00B7737D"/>
    <w:rsid w:val="00B774A4"/>
    <w:rsid w:val="00B80FAF"/>
    <w:rsid w:val="00B836ED"/>
    <w:rsid w:val="00B848C9"/>
    <w:rsid w:val="00B852EC"/>
    <w:rsid w:val="00B85D36"/>
    <w:rsid w:val="00B872C6"/>
    <w:rsid w:val="00B93E09"/>
    <w:rsid w:val="00B93EE0"/>
    <w:rsid w:val="00B95489"/>
    <w:rsid w:val="00B96BFE"/>
    <w:rsid w:val="00BA0940"/>
    <w:rsid w:val="00BA13C8"/>
    <w:rsid w:val="00BA267A"/>
    <w:rsid w:val="00BA3A0E"/>
    <w:rsid w:val="00BA3D0B"/>
    <w:rsid w:val="00BA5A0C"/>
    <w:rsid w:val="00BA685E"/>
    <w:rsid w:val="00BB0244"/>
    <w:rsid w:val="00BB2125"/>
    <w:rsid w:val="00BB308A"/>
    <w:rsid w:val="00BB35B2"/>
    <w:rsid w:val="00BB3744"/>
    <w:rsid w:val="00BB3C1A"/>
    <w:rsid w:val="00BB4764"/>
    <w:rsid w:val="00BB4FAC"/>
    <w:rsid w:val="00BB5018"/>
    <w:rsid w:val="00BB51CF"/>
    <w:rsid w:val="00BB53C4"/>
    <w:rsid w:val="00BB542D"/>
    <w:rsid w:val="00BB69E5"/>
    <w:rsid w:val="00BB6A0E"/>
    <w:rsid w:val="00BB6B48"/>
    <w:rsid w:val="00BC09F9"/>
    <w:rsid w:val="00BC0C41"/>
    <w:rsid w:val="00BC0DC6"/>
    <w:rsid w:val="00BC0E07"/>
    <w:rsid w:val="00BC5ECA"/>
    <w:rsid w:val="00BC6B61"/>
    <w:rsid w:val="00BD123B"/>
    <w:rsid w:val="00BD1909"/>
    <w:rsid w:val="00BD1C73"/>
    <w:rsid w:val="00BD215F"/>
    <w:rsid w:val="00BD25E8"/>
    <w:rsid w:val="00BD33B2"/>
    <w:rsid w:val="00BD3890"/>
    <w:rsid w:val="00BD4462"/>
    <w:rsid w:val="00BD4CE9"/>
    <w:rsid w:val="00BD7DAB"/>
    <w:rsid w:val="00BE054F"/>
    <w:rsid w:val="00BE18E7"/>
    <w:rsid w:val="00BE1982"/>
    <w:rsid w:val="00BE1A0A"/>
    <w:rsid w:val="00BE25BC"/>
    <w:rsid w:val="00BE2BF8"/>
    <w:rsid w:val="00BE31A0"/>
    <w:rsid w:val="00BE3569"/>
    <w:rsid w:val="00BE389E"/>
    <w:rsid w:val="00BE398D"/>
    <w:rsid w:val="00BE3CDE"/>
    <w:rsid w:val="00BE3D38"/>
    <w:rsid w:val="00BE447E"/>
    <w:rsid w:val="00BE5030"/>
    <w:rsid w:val="00BE66B6"/>
    <w:rsid w:val="00BE6CA2"/>
    <w:rsid w:val="00BE7556"/>
    <w:rsid w:val="00BE77AD"/>
    <w:rsid w:val="00BE7BCF"/>
    <w:rsid w:val="00BE7E89"/>
    <w:rsid w:val="00BF0BE6"/>
    <w:rsid w:val="00BF0F09"/>
    <w:rsid w:val="00BF216C"/>
    <w:rsid w:val="00BF251E"/>
    <w:rsid w:val="00BF26A0"/>
    <w:rsid w:val="00BF2821"/>
    <w:rsid w:val="00BF2C7B"/>
    <w:rsid w:val="00C000D4"/>
    <w:rsid w:val="00C02C22"/>
    <w:rsid w:val="00C0397A"/>
    <w:rsid w:val="00C0411A"/>
    <w:rsid w:val="00C0469F"/>
    <w:rsid w:val="00C04C83"/>
    <w:rsid w:val="00C04EB8"/>
    <w:rsid w:val="00C0522E"/>
    <w:rsid w:val="00C06B4F"/>
    <w:rsid w:val="00C06FEF"/>
    <w:rsid w:val="00C10261"/>
    <w:rsid w:val="00C10A32"/>
    <w:rsid w:val="00C12579"/>
    <w:rsid w:val="00C1271B"/>
    <w:rsid w:val="00C13585"/>
    <w:rsid w:val="00C13880"/>
    <w:rsid w:val="00C13F6C"/>
    <w:rsid w:val="00C1660C"/>
    <w:rsid w:val="00C16723"/>
    <w:rsid w:val="00C17342"/>
    <w:rsid w:val="00C20C78"/>
    <w:rsid w:val="00C215D0"/>
    <w:rsid w:val="00C232F1"/>
    <w:rsid w:val="00C2332E"/>
    <w:rsid w:val="00C23C48"/>
    <w:rsid w:val="00C25260"/>
    <w:rsid w:val="00C256C7"/>
    <w:rsid w:val="00C2580D"/>
    <w:rsid w:val="00C2617F"/>
    <w:rsid w:val="00C26AEC"/>
    <w:rsid w:val="00C26E84"/>
    <w:rsid w:val="00C273E8"/>
    <w:rsid w:val="00C27490"/>
    <w:rsid w:val="00C27EAA"/>
    <w:rsid w:val="00C311DA"/>
    <w:rsid w:val="00C32284"/>
    <w:rsid w:val="00C328DB"/>
    <w:rsid w:val="00C32AC2"/>
    <w:rsid w:val="00C33BE7"/>
    <w:rsid w:val="00C34648"/>
    <w:rsid w:val="00C359D2"/>
    <w:rsid w:val="00C378A0"/>
    <w:rsid w:val="00C4109E"/>
    <w:rsid w:val="00C41136"/>
    <w:rsid w:val="00C413D5"/>
    <w:rsid w:val="00C42768"/>
    <w:rsid w:val="00C42ED0"/>
    <w:rsid w:val="00C43DCB"/>
    <w:rsid w:val="00C44D97"/>
    <w:rsid w:val="00C452B3"/>
    <w:rsid w:val="00C50936"/>
    <w:rsid w:val="00C511E0"/>
    <w:rsid w:val="00C516E6"/>
    <w:rsid w:val="00C52045"/>
    <w:rsid w:val="00C52400"/>
    <w:rsid w:val="00C53A87"/>
    <w:rsid w:val="00C543CC"/>
    <w:rsid w:val="00C54940"/>
    <w:rsid w:val="00C551A9"/>
    <w:rsid w:val="00C552E6"/>
    <w:rsid w:val="00C56034"/>
    <w:rsid w:val="00C56553"/>
    <w:rsid w:val="00C5672D"/>
    <w:rsid w:val="00C567E3"/>
    <w:rsid w:val="00C57126"/>
    <w:rsid w:val="00C57AD2"/>
    <w:rsid w:val="00C57D8A"/>
    <w:rsid w:val="00C60A25"/>
    <w:rsid w:val="00C60EDA"/>
    <w:rsid w:val="00C62546"/>
    <w:rsid w:val="00C62BAD"/>
    <w:rsid w:val="00C63980"/>
    <w:rsid w:val="00C63CEA"/>
    <w:rsid w:val="00C63D76"/>
    <w:rsid w:val="00C63E32"/>
    <w:rsid w:val="00C643E9"/>
    <w:rsid w:val="00C6489F"/>
    <w:rsid w:val="00C64FF0"/>
    <w:rsid w:val="00C667FA"/>
    <w:rsid w:val="00C670E1"/>
    <w:rsid w:val="00C671D7"/>
    <w:rsid w:val="00C6771C"/>
    <w:rsid w:val="00C7012A"/>
    <w:rsid w:val="00C70BB3"/>
    <w:rsid w:val="00C70F99"/>
    <w:rsid w:val="00C71B06"/>
    <w:rsid w:val="00C71F57"/>
    <w:rsid w:val="00C721B8"/>
    <w:rsid w:val="00C73800"/>
    <w:rsid w:val="00C73A02"/>
    <w:rsid w:val="00C73CD0"/>
    <w:rsid w:val="00C753CF"/>
    <w:rsid w:val="00C75B14"/>
    <w:rsid w:val="00C75CAA"/>
    <w:rsid w:val="00C777BC"/>
    <w:rsid w:val="00C80084"/>
    <w:rsid w:val="00C80395"/>
    <w:rsid w:val="00C8049E"/>
    <w:rsid w:val="00C824C3"/>
    <w:rsid w:val="00C83756"/>
    <w:rsid w:val="00C84072"/>
    <w:rsid w:val="00C852E7"/>
    <w:rsid w:val="00C85648"/>
    <w:rsid w:val="00C8628A"/>
    <w:rsid w:val="00C863B4"/>
    <w:rsid w:val="00C865CD"/>
    <w:rsid w:val="00C865E0"/>
    <w:rsid w:val="00C877FD"/>
    <w:rsid w:val="00C87E29"/>
    <w:rsid w:val="00C9223F"/>
    <w:rsid w:val="00C9265C"/>
    <w:rsid w:val="00C926D4"/>
    <w:rsid w:val="00C93759"/>
    <w:rsid w:val="00C9424E"/>
    <w:rsid w:val="00C943D1"/>
    <w:rsid w:val="00C94B71"/>
    <w:rsid w:val="00C9621E"/>
    <w:rsid w:val="00C97191"/>
    <w:rsid w:val="00C974AF"/>
    <w:rsid w:val="00CA0739"/>
    <w:rsid w:val="00CA18DB"/>
    <w:rsid w:val="00CA1F5C"/>
    <w:rsid w:val="00CA220D"/>
    <w:rsid w:val="00CA22E2"/>
    <w:rsid w:val="00CA37ED"/>
    <w:rsid w:val="00CA56C6"/>
    <w:rsid w:val="00CA7883"/>
    <w:rsid w:val="00CB0153"/>
    <w:rsid w:val="00CB0560"/>
    <w:rsid w:val="00CB075D"/>
    <w:rsid w:val="00CB1077"/>
    <w:rsid w:val="00CB1F70"/>
    <w:rsid w:val="00CB259B"/>
    <w:rsid w:val="00CB25C5"/>
    <w:rsid w:val="00CB2C08"/>
    <w:rsid w:val="00CB3FA8"/>
    <w:rsid w:val="00CB414B"/>
    <w:rsid w:val="00CB7374"/>
    <w:rsid w:val="00CB738A"/>
    <w:rsid w:val="00CB756A"/>
    <w:rsid w:val="00CB79AA"/>
    <w:rsid w:val="00CB7DB8"/>
    <w:rsid w:val="00CC04F2"/>
    <w:rsid w:val="00CC0693"/>
    <w:rsid w:val="00CC109A"/>
    <w:rsid w:val="00CC1560"/>
    <w:rsid w:val="00CC27A1"/>
    <w:rsid w:val="00CC29CE"/>
    <w:rsid w:val="00CC2EC6"/>
    <w:rsid w:val="00CC3E79"/>
    <w:rsid w:val="00CC423C"/>
    <w:rsid w:val="00CC5DFD"/>
    <w:rsid w:val="00CC6844"/>
    <w:rsid w:val="00CC737F"/>
    <w:rsid w:val="00CC7C8D"/>
    <w:rsid w:val="00CC7F74"/>
    <w:rsid w:val="00CD068C"/>
    <w:rsid w:val="00CD13E5"/>
    <w:rsid w:val="00CD18E0"/>
    <w:rsid w:val="00CD1BD3"/>
    <w:rsid w:val="00CD3320"/>
    <w:rsid w:val="00CD55AB"/>
    <w:rsid w:val="00CD63CE"/>
    <w:rsid w:val="00CD66F3"/>
    <w:rsid w:val="00CD6D6B"/>
    <w:rsid w:val="00CE1480"/>
    <w:rsid w:val="00CE1D79"/>
    <w:rsid w:val="00CE29FE"/>
    <w:rsid w:val="00CE44FA"/>
    <w:rsid w:val="00CE4F8B"/>
    <w:rsid w:val="00CE597D"/>
    <w:rsid w:val="00CE6378"/>
    <w:rsid w:val="00CE7314"/>
    <w:rsid w:val="00CE7370"/>
    <w:rsid w:val="00CE75A2"/>
    <w:rsid w:val="00CE7756"/>
    <w:rsid w:val="00CE7998"/>
    <w:rsid w:val="00CE7F74"/>
    <w:rsid w:val="00CF03A8"/>
    <w:rsid w:val="00CF0C5D"/>
    <w:rsid w:val="00CF2263"/>
    <w:rsid w:val="00CF32AB"/>
    <w:rsid w:val="00CF359A"/>
    <w:rsid w:val="00CF3790"/>
    <w:rsid w:val="00CF3A95"/>
    <w:rsid w:val="00CF3B66"/>
    <w:rsid w:val="00CF497D"/>
    <w:rsid w:val="00CF4F42"/>
    <w:rsid w:val="00CF57C7"/>
    <w:rsid w:val="00CF61FC"/>
    <w:rsid w:val="00CF6AD3"/>
    <w:rsid w:val="00CF7537"/>
    <w:rsid w:val="00CF7C58"/>
    <w:rsid w:val="00D02E74"/>
    <w:rsid w:val="00D031EE"/>
    <w:rsid w:val="00D04976"/>
    <w:rsid w:val="00D05563"/>
    <w:rsid w:val="00D06D97"/>
    <w:rsid w:val="00D06F67"/>
    <w:rsid w:val="00D07B94"/>
    <w:rsid w:val="00D07EC2"/>
    <w:rsid w:val="00D10015"/>
    <w:rsid w:val="00D10133"/>
    <w:rsid w:val="00D10778"/>
    <w:rsid w:val="00D10ED9"/>
    <w:rsid w:val="00D10FA1"/>
    <w:rsid w:val="00D11A6D"/>
    <w:rsid w:val="00D11A94"/>
    <w:rsid w:val="00D13806"/>
    <w:rsid w:val="00D147F5"/>
    <w:rsid w:val="00D14C5D"/>
    <w:rsid w:val="00D154BD"/>
    <w:rsid w:val="00D15929"/>
    <w:rsid w:val="00D15A2A"/>
    <w:rsid w:val="00D16868"/>
    <w:rsid w:val="00D175ED"/>
    <w:rsid w:val="00D17DCE"/>
    <w:rsid w:val="00D21563"/>
    <w:rsid w:val="00D21E15"/>
    <w:rsid w:val="00D22CEF"/>
    <w:rsid w:val="00D23E6D"/>
    <w:rsid w:val="00D24B3D"/>
    <w:rsid w:val="00D255FB"/>
    <w:rsid w:val="00D2719E"/>
    <w:rsid w:val="00D2759E"/>
    <w:rsid w:val="00D27B3D"/>
    <w:rsid w:val="00D3051E"/>
    <w:rsid w:val="00D30624"/>
    <w:rsid w:val="00D31A1B"/>
    <w:rsid w:val="00D31D6A"/>
    <w:rsid w:val="00D32097"/>
    <w:rsid w:val="00D33009"/>
    <w:rsid w:val="00D336B3"/>
    <w:rsid w:val="00D33ACD"/>
    <w:rsid w:val="00D348E4"/>
    <w:rsid w:val="00D369FC"/>
    <w:rsid w:val="00D40674"/>
    <w:rsid w:val="00D40DAB"/>
    <w:rsid w:val="00D4171F"/>
    <w:rsid w:val="00D430B6"/>
    <w:rsid w:val="00D44B63"/>
    <w:rsid w:val="00D5026F"/>
    <w:rsid w:val="00D51146"/>
    <w:rsid w:val="00D5147E"/>
    <w:rsid w:val="00D51890"/>
    <w:rsid w:val="00D51B09"/>
    <w:rsid w:val="00D51C68"/>
    <w:rsid w:val="00D53155"/>
    <w:rsid w:val="00D53BD8"/>
    <w:rsid w:val="00D5411C"/>
    <w:rsid w:val="00D54DB1"/>
    <w:rsid w:val="00D5568B"/>
    <w:rsid w:val="00D55C99"/>
    <w:rsid w:val="00D5620B"/>
    <w:rsid w:val="00D56839"/>
    <w:rsid w:val="00D56A09"/>
    <w:rsid w:val="00D611F3"/>
    <w:rsid w:val="00D61897"/>
    <w:rsid w:val="00D62316"/>
    <w:rsid w:val="00D627D5"/>
    <w:rsid w:val="00D63046"/>
    <w:rsid w:val="00D65BEE"/>
    <w:rsid w:val="00D66AA4"/>
    <w:rsid w:val="00D675D0"/>
    <w:rsid w:val="00D701A1"/>
    <w:rsid w:val="00D71842"/>
    <w:rsid w:val="00D71CAC"/>
    <w:rsid w:val="00D720C2"/>
    <w:rsid w:val="00D72AFA"/>
    <w:rsid w:val="00D72E1A"/>
    <w:rsid w:val="00D74138"/>
    <w:rsid w:val="00D74EF6"/>
    <w:rsid w:val="00D76CD8"/>
    <w:rsid w:val="00D8005F"/>
    <w:rsid w:val="00D8023F"/>
    <w:rsid w:val="00D82B0E"/>
    <w:rsid w:val="00D83441"/>
    <w:rsid w:val="00D84E2B"/>
    <w:rsid w:val="00D86233"/>
    <w:rsid w:val="00D87747"/>
    <w:rsid w:val="00D87CA4"/>
    <w:rsid w:val="00D90384"/>
    <w:rsid w:val="00D90C34"/>
    <w:rsid w:val="00D91202"/>
    <w:rsid w:val="00D93BE3"/>
    <w:rsid w:val="00D94390"/>
    <w:rsid w:val="00D945AF"/>
    <w:rsid w:val="00D9542E"/>
    <w:rsid w:val="00D957EA"/>
    <w:rsid w:val="00D958E3"/>
    <w:rsid w:val="00D95D0C"/>
    <w:rsid w:val="00DA1218"/>
    <w:rsid w:val="00DA161C"/>
    <w:rsid w:val="00DA19A1"/>
    <w:rsid w:val="00DA50BE"/>
    <w:rsid w:val="00DA5683"/>
    <w:rsid w:val="00DA711A"/>
    <w:rsid w:val="00DB11AA"/>
    <w:rsid w:val="00DB11F4"/>
    <w:rsid w:val="00DB14D9"/>
    <w:rsid w:val="00DB18A3"/>
    <w:rsid w:val="00DB20BE"/>
    <w:rsid w:val="00DB3288"/>
    <w:rsid w:val="00DB44D9"/>
    <w:rsid w:val="00DC0010"/>
    <w:rsid w:val="00DC09D9"/>
    <w:rsid w:val="00DC10A9"/>
    <w:rsid w:val="00DC1896"/>
    <w:rsid w:val="00DC19D1"/>
    <w:rsid w:val="00DC19E1"/>
    <w:rsid w:val="00DC1A29"/>
    <w:rsid w:val="00DC1D4C"/>
    <w:rsid w:val="00DC3F52"/>
    <w:rsid w:val="00DC4267"/>
    <w:rsid w:val="00DC4A9D"/>
    <w:rsid w:val="00DC4EE4"/>
    <w:rsid w:val="00DC5DB3"/>
    <w:rsid w:val="00DD0B61"/>
    <w:rsid w:val="00DD1DCF"/>
    <w:rsid w:val="00DD2039"/>
    <w:rsid w:val="00DD2ED7"/>
    <w:rsid w:val="00DD356D"/>
    <w:rsid w:val="00DD3A0A"/>
    <w:rsid w:val="00DD41C8"/>
    <w:rsid w:val="00DD6237"/>
    <w:rsid w:val="00DD714E"/>
    <w:rsid w:val="00DE0158"/>
    <w:rsid w:val="00DE135B"/>
    <w:rsid w:val="00DE13AB"/>
    <w:rsid w:val="00DE1C7E"/>
    <w:rsid w:val="00DE31AD"/>
    <w:rsid w:val="00DE4619"/>
    <w:rsid w:val="00DE5E56"/>
    <w:rsid w:val="00DE714A"/>
    <w:rsid w:val="00DE7652"/>
    <w:rsid w:val="00DF0409"/>
    <w:rsid w:val="00DF04D6"/>
    <w:rsid w:val="00DF0B8D"/>
    <w:rsid w:val="00DF0F9A"/>
    <w:rsid w:val="00DF186B"/>
    <w:rsid w:val="00DF1EEA"/>
    <w:rsid w:val="00DF25FE"/>
    <w:rsid w:val="00DF27CE"/>
    <w:rsid w:val="00DF2A89"/>
    <w:rsid w:val="00DF2CB8"/>
    <w:rsid w:val="00DF3A66"/>
    <w:rsid w:val="00DF3E32"/>
    <w:rsid w:val="00DF6D88"/>
    <w:rsid w:val="00DF708D"/>
    <w:rsid w:val="00DF73AC"/>
    <w:rsid w:val="00DF7613"/>
    <w:rsid w:val="00E007C7"/>
    <w:rsid w:val="00E009AC"/>
    <w:rsid w:val="00E04943"/>
    <w:rsid w:val="00E052E0"/>
    <w:rsid w:val="00E063DF"/>
    <w:rsid w:val="00E06DB0"/>
    <w:rsid w:val="00E1078A"/>
    <w:rsid w:val="00E10B86"/>
    <w:rsid w:val="00E11BD7"/>
    <w:rsid w:val="00E11D4A"/>
    <w:rsid w:val="00E11D4C"/>
    <w:rsid w:val="00E12151"/>
    <w:rsid w:val="00E13359"/>
    <w:rsid w:val="00E13802"/>
    <w:rsid w:val="00E13830"/>
    <w:rsid w:val="00E14E0C"/>
    <w:rsid w:val="00E14E59"/>
    <w:rsid w:val="00E152CF"/>
    <w:rsid w:val="00E1556C"/>
    <w:rsid w:val="00E158C4"/>
    <w:rsid w:val="00E15AA3"/>
    <w:rsid w:val="00E16DF8"/>
    <w:rsid w:val="00E20296"/>
    <w:rsid w:val="00E209D1"/>
    <w:rsid w:val="00E20EC0"/>
    <w:rsid w:val="00E21452"/>
    <w:rsid w:val="00E216E5"/>
    <w:rsid w:val="00E2208D"/>
    <w:rsid w:val="00E237D1"/>
    <w:rsid w:val="00E2410B"/>
    <w:rsid w:val="00E244B4"/>
    <w:rsid w:val="00E24BAC"/>
    <w:rsid w:val="00E2520C"/>
    <w:rsid w:val="00E2793E"/>
    <w:rsid w:val="00E30B71"/>
    <w:rsid w:val="00E30E8D"/>
    <w:rsid w:val="00E326C5"/>
    <w:rsid w:val="00E3384C"/>
    <w:rsid w:val="00E34E86"/>
    <w:rsid w:val="00E35478"/>
    <w:rsid w:val="00E359CA"/>
    <w:rsid w:val="00E3673D"/>
    <w:rsid w:val="00E41835"/>
    <w:rsid w:val="00E42776"/>
    <w:rsid w:val="00E43661"/>
    <w:rsid w:val="00E43BD5"/>
    <w:rsid w:val="00E43E13"/>
    <w:rsid w:val="00E4427B"/>
    <w:rsid w:val="00E4454D"/>
    <w:rsid w:val="00E45DD4"/>
    <w:rsid w:val="00E45E67"/>
    <w:rsid w:val="00E46774"/>
    <w:rsid w:val="00E468B7"/>
    <w:rsid w:val="00E47101"/>
    <w:rsid w:val="00E50821"/>
    <w:rsid w:val="00E5332E"/>
    <w:rsid w:val="00E53541"/>
    <w:rsid w:val="00E5398C"/>
    <w:rsid w:val="00E53C61"/>
    <w:rsid w:val="00E53E59"/>
    <w:rsid w:val="00E53E98"/>
    <w:rsid w:val="00E541F4"/>
    <w:rsid w:val="00E54ADA"/>
    <w:rsid w:val="00E550A8"/>
    <w:rsid w:val="00E55EFF"/>
    <w:rsid w:val="00E57467"/>
    <w:rsid w:val="00E60466"/>
    <w:rsid w:val="00E604F7"/>
    <w:rsid w:val="00E60523"/>
    <w:rsid w:val="00E60C67"/>
    <w:rsid w:val="00E60D4C"/>
    <w:rsid w:val="00E61418"/>
    <w:rsid w:val="00E628D6"/>
    <w:rsid w:val="00E63323"/>
    <w:rsid w:val="00E63691"/>
    <w:rsid w:val="00E63D71"/>
    <w:rsid w:val="00E64767"/>
    <w:rsid w:val="00E6510C"/>
    <w:rsid w:val="00E65EE0"/>
    <w:rsid w:val="00E66160"/>
    <w:rsid w:val="00E667F6"/>
    <w:rsid w:val="00E67F31"/>
    <w:rsid w:val="00E701C2"/>
    <w:rsid w:val="00E70DE5"/>
    <w:rsid w:val="00E71E31"/>
    <w:rsid w:val="00E725B1"/>
    <w:rsid w:val="00E73012"/>
    <w:rsid w:val="00E76B97"/>
    <w:rsid w:val="00E777F8"/>
    <w:rsid w:val="00E8158A"/>
    <w:rsid w:val="00E8169A"/>
    <w:rsid w:val="00E81B5B"/>
    <w:rsid w:val="00E8348E"/>
    <w:rsid w:val="00E84296"/>
    <w:rsid w:val="00E84B03"/>
    <w:rsid w:val="00E87A93"/>
    <w:rsid w:val="00E87B10"/>
    <w:rsid w:val="00E87E14"/>
    <w:rsid w:val="00E902AB"/>
    <w:rsid w:val="00E9078A"/>
    <w:rsid w:val="00E90C53"/>
    <w:rsid w:val="00E90D3B"/>
    <w:rsid w:val="00E90F78"/>
    <w:rsid w:val="00E91637"/>
    <w:rsid w:val="00E91A36"/>
    <w:rsid w:val="00E91DF8"/>
    <w:rsid w:val="00E92776"/>
    <w:rsid w:val="00E92A40"/>
    <w:rsid w:val="00E9308B"/>
    <w:rsid w:val="00E93471"/>
    <w:rsid w:val="00E941D4"/>
    <w:rsid w:val="00E9557B"/>
    <w:rsid w:val="00E958B5"/>
    <w:rsid w:val="00E95A75"/>
    <w:rsid w:val="00E95EBC"/>
    <w:rsid w:val="00EA0256"/>
    <w:rsid w:val="00EA1043"/>
    <w:rsid w:val="00EA15EC"/>
    <w:rsid w:val="00EA1E56"/>
    <w:rsid w:val="00EA2847"/>
    <w:rsid w:val="00EA2F68"/>
    <w:rsid w:val="00EA39E8"/>
    <w:rsid w:val="00EA4766"/>
    <w:rsid w:val="00EA4B34"/>
    <w:rsid w:val="00EA5A4D"/>
    <w:rsid w:val="00EA633E"/>
    <w:rsid w:val="00EA6792"/>
    <w:rsid w:val="00EA6C38"/>
    <w:rsid w:val="00EA6F14"/>
    <w:rsid w:val="00EA74F7"/>
    <w:rsid w:val="00EA76B8"/>
    <w:rsid w:val="00EA773E"/>
    <w:rsid w:val="00EA7807"/>
    <w:rsid w:val="00EA7A98"/>
    <w:rsid w:val="00EB17B9"/>
    <w:rsid w:val="00EB25B1"/>
    <w:rsid w:val="00EB2D06"/>
    <w:rsid w:val="00EB3120"/>
    <w:rsid w:val="00EB3418"/>
    <w:rsid w:val="00EB45BB"/>
    <w:rsid w:val="00EC03BE"/>
    <w:rsid w:val="00EC0A0C"/>
    <w:rsid w:val="00EC140E"/>
    <w:rsid w:val="00EC1B2D"/>
    <w:rsid w:val="00EC1D3E"/>
    <w:rsid w:val="00EC2459"/>
    <w:rsid w:val="00EC27D3"/>
    <w:rsid w:val="00EC3ACA"/>
    <w:rsid w:val="00EC4AF7"/>
    <w:rsid w:val="00EC5328"/>
    <w:rsid w:val="00EC62BA"/>
    <w:rsid w:val="00EC6D1B"/>
    <w:rsid w:val="00EC781B"/>
    <w:rsid w:val="00ED00DE"/>
    <w:rsid w:val="00ED048F"/>
    <w:rsid w:val="00ED0992"/>
    <w:rsid w:val="00ED0A8D"/>
    <w:rsid w:val="00ED135E"/>
    <w:rsid w:val="00ED1EA6"/>
    <w:rsid w:val="00ED337E"/>
    <w:rsid w:val="00EE0233"/>
    <w:rsid w:val="00EE082D"/>
    <w:rsid w:val="00EE08C5"/>
    <w:rsid w:val="00EE0A20"/>
    <w:rsid w:val="00EE431D"/>
    <w:rsid w:val="00EE4827"/>
    <w:rsid w:val="00EF006D"/>
    <w:rsid w:val="00EF0222"/>
    <w:rsid w:val="00EF0DBD"/>
    <w:rsid w:val="00EF12AC"/>
    <w:rsid w:val="00EF21E2"/>
    <w:rsid w:val="00EF2C8E"/>
    <w:rsid w:val="00EF2D06"/>
    <w:rsid w:val="00EF2E76"/>
    <w:rsid w:val="00EF3440"/>
    <w:rsid w:val="00EF59B3"/>
    <w:rsid w:val="00EF6771"/>
    <w:rsid w:val="00EF692D"/>
    <w:rsid w:val="00EF6A09"/>
    <w:rsid w:val="00EF72A1"/>
    <w:rsid w:val="00EF738B"/>
    <w:rsid w:val="00F00CA8"/>
    <w:rsid w:val="00F01548"/>
    <w:rsid w:val="00F01774"/>
    <w:rsid w:val="00F01D83"/>
    <w:rsid w:val="00F01FD0"/>
    <w:rsid w:val="00F023C1"/>
    <w:rsid w:val="00F0257E"/>
    <w:rsid w:val="00F0387E"/>
    <w:rsid w:val="00F03B43"/>
    <w:rsid w:val="00F040F9"/>
    <w:rsid w:val="00F06541"/>
    <w:rsid w:val="00F070D6"/>
    <w:rsid w:val="00F07F4E"/>
    <w:rsid w:val="00F102D7"/>
    <w:rsid w:val="00F11730"/>
    <w:rsid w:val="00F12AD3"/>
    <w:rsid w:val="00F133E1"/>
    <w:rsid w:val="00F1444B"/>
    <w:rsid w:val="00F15D19"/>
    <w:rsid w:val="00F16046"/>
    <w:rsid w:val="00F17379"/>
    <w:rsid w:val="00F173FD"/>
    <w:rsid w:val="00F17D5E"/>
    <w:rsid w:val="00F2058B"/>
    <w:rsid w:val="00F20DB4"/>
    <w:rsid w:val="00F212BA"/>
    <w:rsid w:val="00F229F9"/>
    <w:rsid w:val="00F2372B"/>
    <w:rsid w:val="00F2776C"/>
    <w:rsid w:val="00F27C7B"/>
    <w:rsid w:val="00F30825"/>
    <w:rsid w:val="00F30B86"/>
    <w:rsid w:val="00F31014"/>
    <w:rsid w:val="00F31367"/>
    <w:rsid w:val="00F3162C"/>
    <w:rsid w:val="00F32027"/>
    <w:rsid w:val="00F32A82"/>
    <w:rsid w:val="00F32FFD"/>
    <w:rsid w:val="00F34BD1"/>
    <w:rsid w:val="00F36317"/>
    <w:rsid w:val="00F370D1"/>
    <w:rsid w:val="00F42901"/>
    <w:rsid w:val="00F42A56"/>
    <w:rsid w:val="00F44BD5"/>
    <w:rsid w:val="00F45E58"/>
    <w:rsid w:val="00F46173"/>
    <w:rsid w:val="00F47ABE"/>
    <w:rsid w:val="00F500CE"/>
    <w:rsid w:val="00F50EF1"/>
    <w:rsid w:val="00F5167E"/>
    <w:rsid w:val="00F52814"/>
    <w:rsid w:val="00F530A6"/>
    <w:rsid w:val="00F53998"/>
    <w:rsid w:val="00F55638"/>
    <w:rsid w:val="00F557F5"/>
    <w:rsid w:val="00F56484"/>
    <w:rsid w:val="00F56C05"/>
    <w:rsid w:val="00F56E59"/>
    <w:rsid w:val="00F60660"/>
    <w:rsid w:val="00F61161"/>
    <w:rsid w:val="00F6182E"/>
    <w:rsid w:val="00F628A6"/>
    <w:rsid w:val="00F62EA8"/>
    <w:rsid w:val="00F632FA"/>
    <w:rsid w:val="00F63B0A"/>
    <w:rsid w:val="00F63DC4"/>
    <w:rsid w:val="00F63E12"/>
    <w:rsid w:val="00F63E77"/>
    <w:rsid w:val="00F6537B"/>
    <w:rsid w:val="00F66A4C"/>
    <w:rsid w:val="00F66D2F"/>
    <w:rsid w:val="00F67546"/>
    <w:rsid w:val="00F7024B"/>
    <w:rsid w:val="00F70310"/>
    <w:rsid w:val="00F70C7A"/>
    <w:rsid w:val="00F71912"/>
    <w:rsid w:val="00F72F5E"/>
    <w:rsid w:val="00F735BB"/>
    <w:rsid w:val="00F74937"/>
    <w:rsid w:val="00F7496A"/>
    <w:rsid w:val="00F76C6E"/>
    <w:rsid w:val="00F774C1"/>
    <w:rsid w:val="00F805C8"/>
    <w:rsid w:val="00F809BC"/>
    <w:rsid w:val="00F816D7"/>
    <w:rsid w:val="00F82A79"/>
    <w:rsid w:val="00F82E49"/>
    <w:rsid w:val="00F8318B"/>
    <w:rsid w:val="00F83C00"/>
    <w:rsid w:val="00F84490"/>
    <w:rsid w:val="00F85A28"/>
    <w:rsid w:val="00F85DC0"/>
    <w:rsid w:val="00F8600B"/>
    <w:rsid w:val="00F866FB"/>
    <w:rsid w:val="00F87441"/>
    <w:rsid w:val="00F87611"/>
    <w:rsid w:val="00F901D6"/>
    <w:rsid w:val="00F902CB"/>
    <w:rsid w:val="00F9085B"/>
    <w:rsid w:val="00F90D2E"/>
    <w:rsid w:val="00F9191B"/>
    <w:rsid w:val="00F92B60"/>
    <w:rsid w:val="00F92B97"/>
    <w:rsid w:val="00F93909"/>
    <w:rsid w:val="00F9397F"/>
    <w:rsid w:val="00F93DAF"/>
    <w:rsid w:val="00F94036"/>
    <w:rsid w:val="00F94C74"/>
    <w:rsid w:val="00F95ADC"/>
    <w:rsid w:val="00F97AB2"/>
    <w:rsid w:val="00FA1886"/>
    <w:rsid w:val="00FA1977"/>
    <w:rsid w:val="00FA1C81"/>
    <w:rsid w:val="00FA2EFB"/>
    <w:rsid w:val="00FA37F1"/>
    <w:rsid w:val="00FA3983"/>
    <w:rsid w:val="00FA3A60"/>
    <w:rsid w:val="00FA49ED"/>
    <w:rsid w:val="00FA5AD3"/>
    <w:rsid w:val="00FA6ECB"/>
    <w:rsid w:val="00FA73F2"/>
    <w:rsid w:val="00FA77AE"/>
    <w:rsid w:val="00FA7C6D"/>
    <w:rsid w:val="00FA7CC6"/>
    <w:rsid w:val="00FB03EA"/>
    <w:rsid w:val="00FB1962"/>
    <w:rsid w:val="00FB4A17"/>
    <w:rsid w:val="00FB4F84"/>
    <w:rsid w:val="00FB52F3"/>
    <w:rsid w:val="00FB57DB"/>
    <w:rsid w:val="00FB6769"/>
    <w:rsid w:val="00FB6B74"/>
    <w:rsid w:val="00FB6C6B"/>
    <w:rsid w:val="00FB7598"/>
    <w:rsid w:val="00FB7C17"/>
    <w:rsid w:val="00FC0D33"/>
    <w:rsid w:val="00FC1D4F"/>
    <w:rsid w:val="00FC279C"/>
    <w:rsid w:val="00FC2BA3"/>
    <w:rsid w:val="00FC48AA"/>
    <w:rsid w:val="00FC6C75"/>
    <w:rsid w:val="00FC71D7"/>
    <w:rsid w:val="00FC79E0"/>
    <w:rsid w:val="00FD0D5B"/>
    <w:rsid w:val="00FD1195"/>
    <w:rsid w:val="00FD194D"/>
    <w:rsid w:val="00FD1E19"/>
    <w:rsid w:val="00FD2879"/>
    <w:rsid w:val="00FD3250"/>
    <w:rsid w:val="00FD3BD9"/>
    <w:rsid w:val="00FD43DB"/>
    <w:rsid w:val="00FD463F"/>
    <w:rsid w:val="00FD73F6"/>
    <w:rsid w:val="00FD7DAF"/>
    <w:rsid w:val="00FE06A2"/>
    <w:rsid w:val="00FE085B"/>
    <w:rsid w:val="00FE11A8"/>
    <w:rsid w:val="00FE1F6A"/>
    <w:rsid w:val="00FE47D5"/>
    <w:rsid w:val="00FE5C15"/>
    <w:rsid w:val="00FF1FA5"/>
    <w:rsid w:val="00FF29BA"/>
    <w:rsid w:val="00FF2B38"/>
    <w:rsid w:val="00FF2D1C"/>
    <w:rsid w:val="00FF4078"/>
    <w:rsid w:val="00FF4697"/>
    <w:rsid w:val="00FF4ADC"/>
    <w:rsid w:val="00FF4D8E"/>
    <w:rsid w:val="00FF528A"/>
    <w:rsid w:val="00FF563D"/>
    <w:rsid w:val="00FF56D7"/>
    <w:rsid w:val="00FF5B4C"/>
    <w:rsid w:val="00FF6419"/>
    <w:rsid w:val="00FF6605"/>
    <w:rsid w:val="00FF6853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4EC514"/>
  <w15:docId w15:val="{E753E16E-FC1C-47C6-B9D7-10A1F7B9D2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ko-KR" w:bidi="ar-SA"/>
      </w:rPr>
    </w:rPrDefault>
    <w:pPrDefault>
      <w:pPr>
        <w:spacing w:before="60" w:after="120" w:line="288" w:lineRule="auto"/>
        <w:jc w:val="both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1669"/>
    <w:rPr>
      <w:rFonts w:eastAsia="맑은 고딕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980425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240" w:after="60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EA"/>
    <w:pPr>
      <w:numPr>
        <w:ilvl w:val="1"/>
        <w:numId w:val="1"/>
      </w:numPr>
      <w:tabs>
        <w:tab w:val="clear" w:pos="426"/>
      </w:tabs>
      <w:spacing w:after="120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980425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317BEA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맑은 고딕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iPriority w:val="99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rPr>
      <w:rFonts w:ascii="Arial" w:eastAsia="맑은 고딕" w:hAnsi="Arial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aliases w:val="cap,cap Char,Caption Char1 Char,cap Char Char1,Caption Char Char1 Char,Caption Char2,Caption Char Char Char,Caption Char Char1,fig and tbl,fighead2,Table Caption,fighead21,fighead22,fighead23,Table Caption1,fighead211,cap Char2"/>
    <w:basedOn w:val="Normal"/>
    <w:next w:val="Normal"/>
    <w:link w:val="CaptionChar"/>
    <w:uiPriority w:val="35"/>
    <w:unhideWhenUsed/>
    <w:qFormat/>
    <w:rsid w:val="00EC1D3E"/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</w:style>
  <w:style w:type="character" w:customStyle="1" w:styleId="CommentTextChar">
    <w:name w:val="Comment Text Char"/>
    <w:link w:val="CommentText"/>
    <w:rsid w:val="001C6890"/>
    <w:rPr>
      <w:rFonts w:eastAsia="맑은 고딕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맑은 고딕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 w:eastAsia="en-US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link w:val="2Char"/>
    <w:rsid w:val="00FC71D7"/>
    <w:pPr>
      <w:ind w:firstLineChars="200" w:firstLine="200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/>
      <w:ind w:left="400"/>
    </w:pPr>
    <w:rPr>
      <w:rFonts w:cs="바탕"/>
    </w:rPr>
  </w:style>
  <w:style w:type="paragraph" w:customStyle="1" w:styleId="a">
    <w:name w:val="스타일 양쪽"/>
    <w:basedOn w:val="Normal"/>
    <w:rsid w:val="00FC71D7"/>
    <w:rPr>
      <w:rFonts w:cs="바탕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rPr>
      <w:rFonts w:ascii="Times" w:eastAsia="바탕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0"/>
    <w:rsid w:val="00FD7DAF"/>
    <w:pPr>
      <w:spacing w:before="120"/>
      <w:ind w:firstLineChars="200" w:firstLine="200"/>
    </w:pPr>
  </w:style>
  <w:style w:type="character" w:customStyle="1" w:styleId="2Char0">
    <w:name w:val="스타일 스타일 양쪽 + 첫 줄:  2 글자 Char"/>
    <w:link w:val="20"/>
    <w:rsid w:val="00FD7DAF"/>
    <w:rPr>
      <w:rFonts w:eastAsia="맑은 고딕" w:cs="바탕"/>
      <w:lang w:val="en-GB" w:eastAsia="en-US"/>
    </w:rPr>
  </w:style>
  <w:style w:type="paragraph" w:customStyle="1" w:styleId="22">
    <w:name w:val="스타일 스타일 양쪽 첫 줄:  2 글자 + 첫 줄:  2 글자"/>
    <w:basedOn w:val="2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line="336" w:lineRule="auto"/>
      <w:ind w:leftChars="0" w:left="0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바탕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after="60"/>
      <w:ind w:left="360" w:hanging="360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line="336" w:lineRule="auto"/>
      <w:ind w:firstLine="397"/>
    </w:p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after="60" w:line="288" w:lineRule="auto"/>
    </w:pPr>
    <w:rPr>
      <w:lang w:eastAsia="ko-KR"/>
    </w:rPr>
  </w:style>
  <w:style w:type="character" w:customStyle="1" w:styleId="2Char">
    <w:name w:val="스타일 양쪽 첫 줄:  2 글자 Char"/>
    <w:basedOn w:val="DefaultParagraphFont"/>
    <w:link w:val="2"/>
    <w:rsid w:val="00AC3BC2"/>
    <w:rPr>
      <w:rFonts w:eastAsia="맑은 고딕" w:cs="바탕"/>
      <w:lang w:val="en-GB" w:eastAsia="en-US"/>
    </w:rPr>
  </w:style>
  <w:style w:type="character" w:customStyle="1" w:styleId="22Char">
    <w:name w:val="스타일 스타일 양쪽 첫 줄:  2 글자 + 첫 줄:  2 글자 Char"/>
    <w:basedOn w:val="2Char"/>
    <w:link w:val="22"/>
    <w:rsid w:val="00AC3BC2"/>
    <w:rPr>
      <w:rFonts w:eastAsia="맑은 고딕" w:cs="바탕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맑은 고딕" w:cs="바탕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맑은 고딕" w:cs="바탕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맑은 고딕" w:cs="바탕"/>
      <w:lang w:val="en-GB" w:eastAsia="en-US"/>
    </w:rPr>
  </w:style>
  <w:style w:type="paragraph" w:styleId="DocumentMap">
    <w:name w:val="Document Map"/>
    <w:basedOn w:val="Normal"/>
    <w:link w:val="DocumentMapChar"/>
    <w:semiHidden/>
    <w:unhideWhenUsed/>
    <w:rsid w:val="00B7558B"/>
    <w:rPr>
      <w:rFonts w:ascii="굴림" w:eastAsia="굴림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semiHidden/>
    <w:rsid w:val="00B7558B"/>
    <w:rPr>
      <w:rFonts w:ascii="굴림" w:eastAsia="굴림"/>
      <w:sz w:val="18"/>
      <w:szCs w:val="18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tion Char2 Char,Caption Char Char Char Char,Caption Char Char1 Char1,fig and tbl Char,fighead2 Char,Table Caption Char,fighead21 Char"/>
    <w:link w:val="Caption"/>
    <w:uiPriority w:val="35"/>
    <w:rsid w:val="00897732"/>
    <w:rPr>
      <w:rFonts w:eastAsia="맑은 고딕"/>
      <w:b/>
      <w:bCs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E63691"/>
    <w:rPr>
      <w:color w:val="808080"/>
    </w:rPr>
  </w:style>
  <w:style w:type="character" w:customStyle="1" w:styleId="ListParagraphChar">
    <w:name w:val="List Paragraph Char"/>
    <w:link w:val="ListParagraph"/>
    <w:uiPriority w:val="34"/>
    <w:rsid w:val="00A55670"/>
    <w:rPr>
      <w:rFonts w:eastAsia="맑은 고딕"/>
      <w:lang w:val="en-GB" w:eastAsia="en-US"/>
    </w:rPr>
  </w:style>
  <w:style w:type="paragraph" w:customStyle="1" w:styleId="B2">
    <w:name w:val="B2"/>
    <w:basedOn w:val="List2"/>
    <w:uiPriority w:val="99"/>
    <w:rsid w:val="005A6772"/>
    <w:pPr>
      <w:overflowPunct w:val="0"/>
      <w:autoSpaceDE w:val="0"/>
      <w:autoSpaceDN w:val="0"/>
      <w:adjustRightInd w:val="0"/>
      <w:spacing w:before="0" w:after="180" w:line="240" w:lineRule="auto"/>
      <w:ind w:left="851" w:hanging="284"/>
      <w:contextualSpacing w:val="0"/>
      <w:jc w:val="left"/>
      <w:textAlignment w:val="baseline"/>
    </w:pPr>
    <w:rPr>
      <w:rFonts w:eastAsia="MS Mincho"/>
    </w:rPr>
  </w:style>
  <w:style w:type="paragraph" w:styleId="List2">
    <w:name w:val="List 2"/>
    <w:basedOn w:val="Normal"/>
    <w:semiHidden/>
    <w:unhideWhenUsed/>
    <w:rsid w:val="005A6772"/>
    <w:pPr>
      <w:ind w:left="720" w:hanging="360"/>
      <w:contextualSpacing/>
    </w:pPr>
  </w:style>
  <w:style w:type="table" w:styleId="ListTable3-Accent1">
    <w:name w:val="List Table 3 Accent 1"/>
    <w:basedOn w:val="TableNormal"/>
    <w:uiPriority w:val="48"/>
    <w:rsid w:val="00222D51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tblPr/>
      <w:tcPr>
        <w:tcBorders>
          <w:top w:val="single" w:sz="4" w:space="0" w:color="5B9BD5" w:themeColor="accent1"/>
          <w:bottom w:val="single" w:sz="4" w:space="0" w:color="5B9BD5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1"/>
          <w:left w:val="nil"/>
        </w:tcBorders>
      </w:tcPr>
    </w:tblStylePr>
    <w:tblStylePr w:type="swCell">
      <w:tblPr/>
      <w:tcPr>
        <w:tcBorders>
          <w:top w:val="double" w:sz="4" w:space="0" w:color="5B9BD5" w:themeColor="accent1"/>
          <w:right w:val="nil"/>
        </w:tcBorders>
      </w:tcPr>
    </w:tblStylePr>
  </w:style>
  <w:style w:type="table" w:styleId="GridTable1Light">
    <w:name w:val="Grid Table 1 Light"/>
    <w:basedOn w:val="TableNormal"/>
    <w:uiPriority w:val="46"/>
    <w:rsid w:val="00DF0F9A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4-Accent5">
    <w:name w:val="Grid Table 4 Accent 5"/>
    <w:basedOn w:val="TableNormal"/>
    <w:uiPriority w:val="49"/>
    <w:rsid w:val="00F36317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customStyle="1" w:styleId="Style1">
    <w:name w:val="Style1"/>
    <w:basedOn w:val="Normal"/>
    <w:link w:val="Style1Char"/>
    <w:qFormat/>
    <w:rsid w:val="009864E2"/>
    <w:pPr>
      <w:spacing w:before="0" w:after="180"/>
      <w:ind w:firstLine="360"/>
    </w:pPr>
    <w:rPr>
      <w:rFonts w:cs="바탕"/>
    </w:rPr>
  </w:style>
  <w:style w:type="character" w:customStyle="1" w:styleId="Style1Char">
    <w:name w:val="Style1 Char"/>
    <w:link w:val="Style1"/>
    <w:rsid w:val="009864E2"/>
    <w:rPr>
      <w:rFonts w:eastAsia="맑은 고딕" w:cs="바탕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3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4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526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2623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6191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0511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454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3967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16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1224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92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6652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52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93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27368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0713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72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5246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144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30376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8612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4983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152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446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5742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96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1020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85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842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93591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52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89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6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20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4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58019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6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57453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9413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5486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35418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17177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81444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48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5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997260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710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665230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143134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196940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728163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20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3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140693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669149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93704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299628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563030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5323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796525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58488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5873">
          <w:marLeft w:val="1138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896527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709989">
          <w:marLeft w:val="1138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08992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74326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570381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635504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chart" Target="charts/chart2.xml"/><Relationship Id="rId4" Type="http://schemas.openxmlformats.org/officeDocument/2006/relationships/settings" Target="settings.xml"/><Relationship Id="rId9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.xlsx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2128" b="1" i="0" u="none" strike="noStrike" kern="1200" baseline="0">
                <a:solidFill>
                  <a:schemeClr val="tx2"/>
                </a:solidFill>
                <a:latin typeface="+mn-lt"/>
                <a:ea typeface="+mn-ea"/>
                <a:cs typeface="+mn-cs"/>
              </a:defRPr>
            </a:pPr>
            <a:r>
              <a:rPr lang="en-US" sz="1200"/>
              <a:t>Average</a:t>
            </a:r>
            <a:r>
              <a:rPr lang="en-US" sz="1200" baseline="0"/>
              <a:t> UPT</a:t>
            </a:r>
            <a:endParaRPr lang="en-US" sz="1200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2128" b="1" i="0" u="none" strike="noStrike" kern="1200" baseline="0">
              <a:solidFill>
                <a:schemeClr val="tx2"/>
              </a:solidFill>
              <a:latin typeface="+mn-lt"/>
              <a:ea typeface="+mn-ea"/>
              <a:cs typeface="+mn-cs"/>
            </a:defRPr>
          </a:pPr>
          <a:endParaRPr lang="ko-KR"/>
        </a:p>
      </c:txPr>
    </c:title>
    <c:autoTitleDeleted val="0"/>
    <c:plotArea>
      <c:layout>
        <c:manualLayout>
          <c:layoutTarget val="inner"/>
          <c:xMode val="edge"/>
          <c:yMode val="edge"/>
          <c:x val="7.6201831871930373E-2"/>
          <c:y val="1.7696804180227694E-2"/>
          <c:w val="0.81457072767864802"/>
          <c:h val="0.62422884685068125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R1</c:v>
                </c:pt>
              </c:strCache>
            </c:strRef>
          </c:tx>
          <c:spPr>
            <a:gradFill rotWithShape="1">
              <a:gsLst>
                <a:gs pos="0">
                  <a:schemeClr val="accent1">
                    <a:shade val="51000"/>
                    <a:satMod val="130000"/>
                  </a:schemeClr>
                </a:gs>
                <a:gs pos="80000">
                  <a:schemeClr val="accent1">
                    <a:shade val="93000"/>
                    <a:satMod val="130000"/>
                  </a:schemeClr>
                </a:gs>
                <a:gs pos="100000">
                  <a:schemeClr val="accent1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</c:spPr>
          <c:invertIfNegative val="0"/>
          <c:dLbls>
            <c:numFmt formatCode="0%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000" b="0" i="0" u="none" strike="noStrike" kern="1200" baseline="0">
                    <a:solidFill>
                      <a:schemeClr val="tx1"/>
                    </a:solidFill>
                    <a:latin typeface="+mn-lt"/>
                    <a:ea typeface="+mn-ea"/>
                    <a:cs typeface="+mn-cs"/>
                  </a:defRPr>
                </a:pPr>
                <a:endParaRPr lang="ko-KR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2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Sheet1!$A$2:$A$17</c:f>
              <c:strCache>
                <c:ptCount val="16"/>
                <c:pt idx="0">
                  <c:v>L=2, 4Rx, no R34</c:v>
                </c:pt>
                <c:pt idx="1">
                  <c:v>L=2, Type I R34</c:v>
                </c:pt>
                <c:pt idx="2">
                  <c:v>L=2, Type II extn</c:v>
                </c:pt>
                <c:pt idx="3">
                  <c:v>L=2, Proposed Scheme 0</c:v>
                </c:pt>
                <c:pt idx="4">
                  <c:v>L=2, Proposed Scheme 1</c:v>
                </c:pt>
                <c:pt idx="5">
                  <c:v>L=3, 4Rx, no R34</c:v>
                </c:pt>
                <c:pt idx="6">
                  <c:v>L=3, Type I R34</c:v>
                </c:pt>
                <c:pt idx="7">
                  <c:v>L=3, Type II extn</c:v>
                </c:pt>
                <c:pt idx="8">
                  <c:v>L=3, Proposed Scheme 0</c:v>
                </c:pt>
                <c:pt idx="9">
                  <c:v>L=3, Proposed Scheme 1</c:v>
                </c:pt>
                <c:pt idx="10">
                  <c:v>L=4, 4Rx, no R34</c:v>
                </c:pt>
                <c:pt idx="11">
                  <c:v>L=4, Type I R34</c:v>
                </c:pt>
                <c:pt idx="12">
                  <c:v>L=4, Type II extn</c:v>
                </c:pt>
                <c:pt idx="13">
                  <c:v>L=4, Proposed Scheme 0</c:v>
                </c:pt>
                <c:pt idx="14">
                  <c:v>L=4, Proposed Scheme 1</c:v>
                </c:pt>
                <c:pt idx="15">
                  <c:v>Ideal</c:v>
                </c:pt>
              </c:strCache>
            </c:strRef>
          </c:cat>
          <c:val>
            <c:numRef>
              <c:f>Sheet1!$B$2:$B$17</c:f>
              <c:numCache>
                <c:formatCode>General</c:formatCode>
                <c:ptCount val="16"/>
                <c:pt idx="0">
                  <c:v>1</c:v>
                </c:pt>
                <c:pt idx="1">
                  <c:v>1.1564287122855454</c:v>
                </c:pt>
                <c:pt idx="2">
                  <c:v>1.1853677775586671</c:v>
                </c:pt>
                <c:pt idx="3">
                  <c:v>1.1853677775586671</c:v>
                </c:pt>
                <c:pt idx="4">
                  <c:v>1.1853677775586671</c:v>
                </c:pt>
                <c:pt idx="5">
                  <c:v>1.0105008873989352</c:v>
                </c:pt>
                <c:pt idx="6">
                  <c:v>1.1717609938868077</c:v>
                </c:pt>
                <c:pt idx="7">
                  <c:v>1.3099733780319465</c:v>
                </c:pt>
                <c:pt idx="8">
                  <c:v>1.2557187931374485</c:v>
                </c:pt>
                <c:pt idx="9">
                  <c:v>1.2688079274304873</c:v>
                </c:pt>
                <c:pt idx="10">
                  <c:v>1.0159238808913429</c:v>
                </c:pt>
                <c:pt idx="11">
                  <c:v>1.1751380398343523</c:v>
                </c:pt>
                <c:pt idx="12">
                  <c:v>1.3705137053835537</c:v>
                </c:pt>
                <c:pt idx="13">
                  <c:v>1.2699664760402289</c:v>
                </c:pt>
                <c:pt idx="14">
                  <c:v>1.3011486886215737</c:v>
                </c:pt>
                <c:pt idx="15">
                  <c:v>1.5042644448826663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F27B-44D6-A960-EC72EAE4BA05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axId val="438512632"/>
        <c:axId val="438517880"/>
      </c:barChart>
      <c:catAx>
        <c:axId val="43851263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2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0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ko-KR"/>
          </a:p>
        </c:txPr>
        <c:crossAx val="438517880"/>
        <c:crosses val="autoZero"/>
        <c:auto val="1"/>
        <c:lblAlgn val="ctr"/>
        <c:lblOffset val="100"/>
        <c:noMultiLvlLbl val="0"/>
      </c:catAx>
      <c:valAx>
        <c:axId val="438517880"/>
        <c:scaling>
          <c:orientation val="minMax"/>
          <c:max val="1.6"/>
          <c:min val="0.9"/>
        </c:scaling>
        <c:delete val="0"/>
        <c:axPos val="l"/>
        <c:majorGridlines>
          <c:spPr>
            <a:ln w="9525" cap="flat" cmpd="sng" algn="ctr">
              <a:solidFill>
                <a:schemeClr val="tx2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%" sourceLinked="0"/>
        <c:majorTickMark val="none"/>
        <c:minorTickMark val="none"/>
        <c:tickLblPos val="none"/>
        <c:spPr>
          <a:noFill/>
          <a:ln>
            <a:solidFill>
              <a:schemeClr val="accent1"/>
            </a:solidFill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0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ko-KR"/>
          </a:p>
        </c:txPr>
        <c:crossAx val="438512632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2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ko-KR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7.6201831871930373E-2"/>
          <c:y val="1.7696804180227694E-2"/>
          <c:w val="0.81457072767864802"/>
          <c:h val="0.84701927472539473"/>
        </c:manualLayout>
      </c:layout>
      <c:barChart>
        <c:barDir val="col"/>
        <c:grouping val="percentStack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R1</c:v>
                </c:pt>
              </c:strCache>
            </c:strRef>
          </c:tx>
          <c:spPr>
            <a:gradFill rotWithShape="1">
              <a:gsLst>
                <a:gs pos="0">
                  <a:schemeClr val="accent1">
                    <a:shade val="51000"/>
                    <a:satMod val="130000"/>
                  </a:schemeClr>
                </a:gs>
                <a:gs pos="80000">
                  <a:schemeClr val="accent1">
                    <a:shade val="93000"/>
                    <a:satMod val="130000"/>
                  </a:schemeClr>
                </a:gs>
                <a:gs pos="100000">
                  <a:schemeClr val="accent1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</c:spPr>
          <c:invertIfNegative val="0"/>
          <c:cat>
            <c:strRef>
              <c:f>Sheet1!$A$2:$A$15</c:f>
              <c:strCache>
                <c:ptCount val="14"/>
                <c:pt idx="0">
                  <c:v>L=2, 4Rx, no R34</c:v>
                </c:pt>
                <c:pt idx="1">
                  <c:v>L=2, Type I R34</c:v>
                </c:pt>
                <c:pt idx="2">
                  <c:v>L=2, Type II extn</c:v>
                </c:pt>
                <c:pt idx="3">
                  <c:v>L=3, 4Rx, no R34</c:v>
                </c:pt>
                <c:pt idx="4">
                  <c:v>L=3, Type I R34</c:v>
                </c:pt>
                <c:pt idx="5">
                  <c:v>L=3, Type II extn</c:v>
                </c:pt>
                <c:pt idx="6">
                  <c:v>L=3, Proposed Scheme 0</c:v>
                </c:pt>
                <c:pt idx="7">
                  <c:v>L=3, Proposed Scheme 1</c:v>
                </c:pt>
                <c:pt idx="8">
                  <c:v>L=4, 4Rx, no R34</c:v>
                </c:pt>
                <c:pt idx="9">
                  <c:v>L=4, Type I R34</c:v>
                </c:pt>
                <c:pt idx="10">
                  <c:v>L=4, Type II extn</c:v>
                </c:pt>
                <c:pt idx="11">
                  <c:v>L=4, Proposed Scheme 0</c:v>
                </c:pt>
                <c:pt idx="12">
                  <c:v>L=4, Proposed Scheme 1</c:v>
                </c:pt>
                <c:pt idx="13">
                  <c:v>Ideal</c:v>
                </c:pt>
              </c:strCache>
            </c:strRef>
          </c:cat>
          <c:val>
            <c:numRef>
              <c:f>Sheet1!$B$2:$B$15</c:f>
              <c:numCache>
                <c:formatCode>0.0%</c:formatCode>
                <c:ptCount val="14"/>
                <c:pt idx="0">
                  <c:v>7.3599999999999999E-2</c:v>
                </c:pt>
                <c:pt idx="1">
                  <c:v>8.2600000000000007E-2</c:v>
                </c:pt>
                <c:pt idx="2">
                  <c:v>9.5100000000000004E-2</c:v>
                </c:pt>
                <c:pt idx="3">
                  <c:v>5.5800000000000002E-2</c:v>
                </c:pt>
                <c:pt idx="4">
                  <c:v>6.2199999999999998E-2</c:v>
                </c:pt>
                <c:pt idx="5">
                  <c:v>6.7500000000000004E-2</c:v>
                </c:pt>
                <c:pt idx="6">
                  <c:v>6.3600000000000004E-2</c:v>
                </c:pt>
                <c:pt idx="7">
                  <c:v>7.4700000000000003E-2</c:v>
                </c:pt>
                <c:pt idx="8">
                  <c:v>4.8399999999999999E-2</c:v>
                </c:pt>
                <c:pt idx="9">
                  <c:v>5.2699999999999997E-2</c:v>
                </c:pt>
                <c:pt idx="10">
                  <c:v>5.7599999999999998E-2</c:v>
                </c:pt>
                <c:pt idx="11">
                  <c:v>6.8500000000000005E-2</c:v>
                </c:pt>
                <c:pt idx="12">
                  <c:v>5.5800000000000002E-2</c:v>
                </c:pt>
                <c:pt idx="13">
                  <c:v>5.1999999999999998E-2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90F2-45B6-BAF4-02124153BB46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R2</c:v>
                </c:pt>
              </c:strCache>
            </c:strRef>
          </c:tx>
          <c:spPr>
            <a:gradFill rotWithShape="1">
              <a:gsLst>
                <a:gs pos="0">
                  <a:schemeClr val="accent2">
                    <a:shade val="51000"/>
                    <a:satMod val="130000"/>
                  </a:schemeClr>
                </a:gs>
                <a:gs pos="80000">
                  <a:schemeClr val="accent2">
                    <a:shade val="93000"/>
                    <a:satMod val="130000"/>
                  </a:schemeClr>
                </a:gs>
                <a:gs pos="100000">
                  <a:schemeClr val="accent2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</c:spPr>
          <c:invertIfNegative val="0"/>
          <c:cat>
            <c:strRef>
              <c:f>Sheet1!$A$2:$A$15</c:f>
              <c:strCache>
                <c:ptCount val="14"/>
                <c:pt idx="0">
                  <c:v>L=2, 4Rx, no R34</c:v>
                </c:pt>
                <c:pt idx="1">
                  <c:v>L=2, Type I R34</c:v>
                </c:pt>
                <c:pt idx="2">
                  <c:v>L=2, Type II extn</c:v>
                </c:pt>
                <c:pt idx="3">
                  <c:v>L=3, 4Rx, no R34</c:v>
                </c:pt>
                <c:pt idx="4">
                  <c:v>L=3, Type I R34</c:v>
                </c:pt>
                <c:pt idx="5">
                  <c:v>L=3, Type II extn</c:v>
                </c:pt>
                <c:pt idx="6">
                  <c:v>L=3, Proposed Scheme 0</c:v>
                </c:pt>
                <c:pt idx="7">
                  <c:v>L=3, Proposed Scheme 1</c:v>
                </c:pt>
                <c:pt idx="8">
                  <c:v>L=4, 4Rx, no R34</c:v>
                </c:pt>
                <c:pt idx="9">
                  <c:v>L=4, Type I R34</c:v>
                </c:pt>
                <c:pt idx="10">
                  <c:v>L=4, Type II extn</c:v>
                </c:pt>
                <c:pt idx="11">
                  <c:v>L=4, Proposed Scheme 0</c:v>
                </c:pt>
                <c:pt idx="12">
                  <c:v>L=4, Proposed Scheme 1</c:v>
                </c:pt>
                <c:pt idx="13">
                  <c:v>Ideal</c:v>
                </c:pt>
              </c:strCache>
            </c:strRef>
          </c:cat>
          <c:val>
            <c:numRef>
              <c:f>Sheet1!$C$2:$C$15</c:f>
              <c:numCache>
                <c:formatCode>0.0%</c:formatCode>
                <c:ptCount val="14"/>
                <c:pt idx="0">
                  <c:v>0.9264</c:v>
                </c:pt>
                <c:pt idx="1">
                  <c:v>0.6492</c:v>
                </c:pt>
                <c:pt idx="2">
                  <c:v>0.54200000000000004</c:v>
                </c:pt>
                <c:pt idx="3">
                  <c:v>0.94420000000000004</c:v>
                </c:pt>
                <c:pt idx="4">
                  <c:v>0.6966</c:v>
                </c:pt>
                <c:pt idx="5">
                  <c:v>0.41760000000000003</c:v>
                </c:pt>
                <c:pt idx="6">
                  <c:v>0.52380000000000004</c:v>
                </c:pt>
                <c:pt idx="7">
                  <c:v>0.46339999999999998</c:v>
                </c:pt>
                <c:pt idx="8">
                  <c:v>0.9516</c:v>
                </c:pt>
                <c:pt idx="9">
                  <c:v>0.71199999999999997</c:v>
                </c:pt>
                <c:pt idx="10">
                  <c:v>0.38369999999999999</c:v>
                </c:pt>
                <c:pt idx="11">
                  <c:v>0.52969999999999995</c:v>
                </c:pt>
                <c:pt idx="12">
                  <c:v>0.48299999999999998</c:v>
                </c:pt>
                <c:pt idx="13">
                  <c:v>0.27839999999999998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90F2-45B6-BAF4-02124153BB46}"/>
            </c:ext>
          </c:extLst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R3</c:v>
                </c:pt>
              </c:strCache>
            </c:strRef>
          </c:tx>
          <c:spPr>
            <a:gradFill rotWithShape="1">
              <a:gsLst>
                <a:gs pos="0">
                  <a:schemeClr val="accent3">
                    <a:shade val="51000"/>
                    <a:satMod val="130000"/>
                  </a:schemeClr>
                </a:gs>
                <a:gs pos="80000">
                  <a:schemeClr val="accent3">
                    <a:shade val="93000"/>
                    <a:satMod val="130000"/>
                  </a:schemeClr>
                </a:gs>
                <a:gs pos="100000">
                  <a:schemeClr val="accent3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</c:spPr>
          <c:invertIfNegative val="0"/>
          <c:cat>
            <c:strRef>
              <c:f>Sheet1!$A$2:$A$15</c:f>
              <c:strCache>
                <c:ptCount val="14"/>
                <c:pt idx="0">
                  <c:v>L=2, 4Rx, no R34</c:v>
                </c:pt>
                <c:pt idx="1">
                  <c:v>L=2, Type I R34</c:v>
                </c:pt>
                <c:pt idx="2">
                  <c:v>L=2, Type II extn</c:v>
                </c:pt>
                <c:pt idx="3">
                  <c:v>L=3, 4Rx, no R34</c:v>
                </c:pt>
                <c:pt idx="4">
                  <c:v>L=3, Type I R34</c:v>
                </c:pt>
                <c:pt idx="5">
                  <c:v>L=3, Type II extn</c:v>
                </c:pt>
                <c:pt idx="6">
                  <c:v>L=3, Proposed Scheme 0</c:v>
                </c:pt>
                <c:pt idx="7">
                  <c:v>L=3, Proposed Scheme 1</c:v>
                </c:pt>
                <c:pt idx="8">
                  <c:v>L=4, 4Rx, no R34</c:v>
                </c:pt>
                <c:pt idx="9">
                  <c:v>L=4, Type I R34</c:v>
                </c:pt>
                <c:pt idx="10">
                  <c:v>L=4, Type II extn</c:v>
                </c:pt>
                <c:pt idx="11">
                  <c:v>L=4, Proposed Scheme 0</c:v>
                </c:pt>
                <c:pt idx="12">
                  <c:v>L=4, Proposed Scheme 1</c:v>
                </c:pt>
                <c:pt idx="13">
                  <c:v>Ideal</c:v>
                </c:pt>
              </c:strCache>
            </c:strRef>
          </c:cat>
          <c:val>
            <c:numRef>
              <c:f>Sheet1!$D$2:$D$15</c:f>
              <c:numCache>
                <c:formatCode>0.0%</c:formatCode>
                <c:ptCount val="14"/>
                <c:pt idx="1">
                  <c:v>0.16789999999999999</c:v>
                </c:pt>
                <c:pt idx="2">
                  <c:v>0.33100000000000002</c:v>
                </c:pt>
                <c:pt idx="4">
                  <c:v>0.1424</c:v>
                </c:pt>
                <c:pt idx="5">
                  <c:v>0.3876</c:v>
                </c:pt>
                <c:pt idx="6">
                  <c:v>0.3216</c:v>
                </c:pt>
                <c:pt idx="7">
                  <c:v>0.37159999999999999</c:v>
                </c:pt>
                <c:pt idx="9">
                  <c:v>0.1331</c:v>
                </c:pt>
                <c:pt idx="10">
                  <c:v>0.36080000000000001</c:v>
                </c:pt>
                <c:pt idx="11">
                  <c:v>0.29099999999999998</c:v>
                </c:pt>
                <c:pt idx="12">
                  <c:v>0.34139999999999998</c:v>
                </c:pt>
                <c:pt idx="13">
                  <c:v>0.2712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90F2-45B6-BAF4-02124153BB46}"/>
            </c:ext>
          </c:extLst>
        </c:ser>
        <c:ser>
          <c:idx val="3"/>
          <c:order val="3"/>
          <c:tx>
            <c:strRef>
              <c:f>Sheet1!$E$1</c:f>
              <c:strCache>
                <c:ptCount val="1"/>
                <c:pt idx="0">
                  <c:v>R4</c:v>
                </c:pt>
              </c:strCache>
            </c:strRef>
          </c:tx>
          <c:spPr>
            <a:gradFill rotWithShape="1">
              <a:gsLst>
                <a:gs pos="0">
                  <a:schemeClr val="accent4">
                    <a:shade val="51000"/>
                    <a:satMod val="130000"/>
                  </a:schemeClr>
                </a:gs>
                <a:gs pos="80000">
                  <a:schemeClr val="accent4">
                    <a:shade val="93000"/>
                    <a:satMod val="130000"/>
                  </a:schemeClr>
                </a:gs>
                <a:gs pos="100000">
                  <a:schemeClr val="accent4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</c:spPr>
          <c:invertIfNegative val="0"/>
          <c:cat>
            <c:strRef>
              <c:f>Sheet1!$A$2:$A$15</c:f>
              <c:strCache>
                <c:ptCount val="14"/>
                <c:pt idx="0">
                  <c:v>L=2, 4Rx, no R34</c:v>
                </c:pt>
                <c:pt idx="1">
                  <c:v>L=2, Type I R34</c:v>
                </c:pt>
                <c:pt idx="2">
                  <c:v>L=2, Type II extn</c:v>
                </c:pt>
                <c:pt idx="3">
                  <c:v>L=3, 4Rx, no R34</c:v>
                </c:pt>
                <c:pt idx="4">
                  <c:v>L=3, Type I R34</c:v>
                </c:pt>
                <c:pt idx="5">
                  <c:v>L=3, Type II extn</c:v>
                </c:pt>
                <c:pt idx="6">
                  <c:v>L=3, Proposed Scheme 0</c:v>
                </c:pt>
                <c:pt idx="7">
                  <c:v>L=3, Proposed Scheme 1</c:v>
                </c:pt>
                <c:pt idx="8">
                  <c:v>L=4, 4Rx, no R34</c:v>
                </c:pt>
                <c:pt idx="9">
                  <c:v>L=4, Type I R34</c:v>
                </c:pt>
                <c:pt idx="10">
                  <c:v>L=4, Type II extn</c:v>
                </c:pt>
                <c:pt idx="11">
                  <c:v>L=4, Proposed Scheme 0</c:v>
                </c:pt>
                <c:pt idx="12">
                  <c:v>L=4, Proposed Scheme 1</c:v>
                </c:pt>
                <c:pt idx="13">
                  <c:v>Ideal</c:v>
                </c:pt>
              </c:strCache>
            </c:strRef>
          </c:cat>
          <c:val>
            <c:numRef>
              <c:f>Sheet1!$E$2:$E$15</c:f>
              <c:numCache>
                <c:formatCode>0.0%</c:formatCode>
                <c:ptCount val="14"/>
                <c:pt idx="1">
                  <c:v>0.1003</c:v>
                </c:pt>
                <c:pt idx="2">
                  <c:v>3.1899999999999998E-2</c:v>
                </c:pt>
                <c:pt idx="4">
                  <c:v>9.8799999999999999E-2</c:v>
                </c:pt>
                <c:pt idx="5">
                  <c:v>0.1273</c:v>
                </c:pt>
                <c:pt idx="6">
                  <c:v>9.0999999999999998E-2</c:v>
                </c:pt>
                <c:pt idx="7">
                  <c:v>9.0200000000000002E-2</c:v>
                </c:pt>
                <c:pt idx="9">
                  <c:v>0.1023</c:v>
                </c:pt>
                <c:pt idx="10">
                  <c:v>0.1978</c:v>
                </c:pt>
                <c:pt idx="11">
                  <c:v>0.1109</c:v>
                </c:pt>
                <c:pt idx="12">
                  <c:v>0.11990000000000001</c:v>
                </c:pt>
                <c:pt idx="13">
                  <c:v>0.39829999999999999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90F2-45B6-BAF4-02124153BB4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overlap val="100"/>
        <c:axId val="438512632"/>
        <c:axId val="438517880"/>
      </c:barChart>
      <c:catAx>
        <c:axId val="43851263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2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0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ko-KR"/>
          </a:p>
        </c:txPr>
        <c:crossAx val="438517880"/>
        <c:crosses val="autoZero"/>
        <c:auto val="1"/>
        <c:lblAlgn val="ctr"/>
        <c:lblOffset val="100"/>
        <c:noMultiLvlLbl val="0"/>
      </c:catAx>
      <c:valAx>
        <c:axId val="43851788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2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%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0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ko-KR"/>
          </a:p>
        </c:txPr>
        <c:crossAx val="438512632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000" b="0" i="0" u="none" strike="noStrike" kern="1200" baseline="0">
              <a:solidFill>
                <a:schemeClr val="tx2"/>
              </a:solidFill>
              <a:latin typeface="+mn-lt"/>
              <a:ea typeface="+mn-ea"/>
              <a:cs typeface="+mn-cs"/>
            </a:defRPr>
          </a:pPr>
          <a:endParaRPr lang="ko-KR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2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ko-KR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302">
  <cs:axisTitle>
    <cs:lnRef idx="0"/>
    <cs:fillRef idx="0"/>
    <cs:effectRef idx="0"/>
    <cs:fontRef idx="minor">
      <a:schemeClr val="tx2"/>
    </cs:fontRef>
    <cs:defRPr sz="1197" b="1" kern="1200"/>
  </cs:axisTitle>
  <cs:categoryAxis>
    <cs:lnRef idx="0"/>
    <cs:fillRef idx="0"/>
    <cs:effectRef idx="0"/>
    <cs:fontRef idx="minor">
      <a:schemeClr val="tx2"/>
    </cs:fontRef>
    <cs:spPr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  <cs:defRPr sz="1197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  <cs:defRPr sz="1197" kern="1200"/>
  </cs:chartArea>
  <cs:dataLabel>
    <cs:lnRef idx="0"/>
    <cs:fillRef idx="0"/>
    <cs:effectRef idx="0"/>
    <cs:fontRef idx="minor">
      <a:schemeClr val="tx2"/>
    </cs:fontRef>
    <cs:defRPr sz="1197" kern="1200"/>
  </cs:dataLabel>
  <cs:dataLabelCallout>
    <cs:lnRef idx="0"/>
    <cs:fillRef idx="0"/>
    <cs:effectRef idx="0"/>
    <cs:fontRef idx="minor">
      <a:schemeClr val="dk2">
        <a:lumMod val="7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1197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2"/>
    <cs:fontRef idx="minor">
      <a:schemeClr val="tx2"/>
    </cs:fontRef>
  </cs:dataPoint>
  <cs:dataPoint3D>
    <cs:lnRef idx="0"/>
    <cs:fillRef idx="3">
      <cs:styleClr val="auto"/>
    </cs:fillRef>
    <cs:effectRef idx="2"/>
    <cs:fontRef idx="minor">
      <a:schemeClr val="tx2"/>
    </cs:fontRef>
  </cs:dataPoint3D>
  <cs:dataPointLine>
    <cs:lnRef idx="0">
      <cs:styleClr val="auto"/>
    </cs:lnRef>
    <cs:fillRef idx="3"/>
    <cs:effectRef idx="2"/>
    <cs:fontRef idx="minor">
      <a:schemeClr val="tx2"/>
    </cs:fontRef>
    <cs:spPr>
      <a:ln w="31750" cap="rnd">
        <a:solidFill>
          <a:schemeClr val="phClr"/>
        </a:solidFill>
        <a:round/>
      </a:ln>
    </cs:spPr>
  </cs:dataPointLine>
  <cs:dataPointMarker>
    <cs:lnRef idx="0"/>
    <cs:fillRef idx="3">
      <cs:styleClr val="auto"/>
    </cs:fillRef>
    <cs:effectRef idx="2"/>
    <cs:fontRef idx="minor">
      <a:schemeClr val="tx2"/>
    </cs:fontRef>
    <cs:spPr>
      <a:ln w="12700">
        <a:solidFill>
          <a:schemeClr val="lt2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2"/>
    <cs:fontRef idx="minor">
      <a:schemeClr val="tx2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2"/>
    </cs:fontRef>
    <cs:spPr>
      <a:ln w="9525">
        <a:solidFill>
          <a:schemeClr val="tx2">
            <a:lumMod val="15000"/>
            <a:lumOff val="85000"/>
          </a:schemeClr>
        </a:solidFill>
      </a:ln>
    </cs:spPr>
    <cs:defRPr sz="1197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60000"/>
            <a:lumOff val="40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tx2"/>
    </cs:fontRef>
    <cs:spPr>
      <a:ln w="9525">
        <a:solidFill>
          <a:schemeClr val="tx2">
            <a:lumMod val="75000"/>
          </a:schemeClr>
        </a:solidFill>
        <a:round/>
      </a:ln>
    </cs:spPr>
  </cs:errorBar>
  <cs:floor>
    <cs:lnRef idx="0"/>
    <cs:fillRef idx="0"/>
    <cs:effectRef idx="0"/>
    <cs:fontRef idx="minor">
      <a:schemeClr val="tx2"/>
    </cs:fontRef>
  </cs:floor>
  <cs:gridlineMajor>
    <cs:lnRef idx="0"/>
    <cs:fillRef idx="0"/>
    <cs:effectRef idx="0"/>
    <cs:fontRef idx="minor">
      <a:schemeClr val="tx2"/>
    </cs:fontRef>
    <cs:spPr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2"/>
    </cs:fontRef>
    <cs:spPr>
      <a:ln>
        <a:solidFill>
          <a:schemeClr val="tx2">
            <a:lumMod val="5000"/>
            <a:lumOff val="95000"/>
          </a:schemeClr>
        </a:solidFill>
      </a:ln>
    </cs:spPr>
  </cs:gridlineMinor>
  <cs:hiLo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60000"/>
            <a:lumOff val="40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2"/>
    </cs:fontRef>
    <cs:defRPr sz="1197" kern="1200"/>
  </cs:legend>
  <cs:plotArea>
    <cs:lnRef idx="0"/>
    <cs:fillRef idx="0"/>
    <cs:effectRef idx="0"/>
    <cs:fontRef idx="minor">
      <a:schemeClr val="tx2"/>
    </cs:fontRef>
  </cs:plotArea>
  <cs:plotArea3D>
    <cs:lnRef idx="0"/>
    <cs:fillRef idx="0"/>
    <cs:effectRef idx="0"/>
    <cs:fontRef idx="minor">
      <a:schemeClr val="tx2"/>
    </cs:fontRef>
  </cs:plotArea3D>
  <cs:seriesAxis>
    <cs:lnRef idx="0"/>
    <cs:fillRef idx="0"/>
    <cs:effectRef idx="0"/>
    <cs:fontRef idx="minor">
      <a:schemeClr val="tx2"/>
    </cs:fontRef>
    <cs:spPr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  <cs:defRPr sz="1197" kern="1200"/>
  </cs:seriesAxis>
  <cs:series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60000"/>
            <a:lumOff val="40000"/>
          </a:schemeClr>
        </a:solidFill>
        <a:prstDash val="dash"/>
      </a:ln>
    </cs:spPr>
  </cs:seriesLine>
  <cs:title>
    <cs:lnRef idx="0"/>
    <cs:fillRef idx="0"/>
    <cs:effectRef idx="0"/>
    <cs:fontRef idx="minor">
      <a:schemeClr val="tx2"/>
    </cs:fontRef>
    <cs:defRPr sz="2128" b="1" kern="1200"/>
  </cs:title>
  <cs:trendline>
    <cs:lnRef idx="0">
      <cs:styleClr val="auto"/>
    </cs:lnRef>
    <cs:fillRef idx="0"/>
    <cs:effectRef idx="0"/>
    <cs:fontRef idx="minor">
      <a:schemeClr val="tx2"/>
    </cs:fontRef>
    <cs:spPr>
      <a:ln w="19050" cap="rnd">
        <a:solidFill>
          <a:schemeClr val="phClr"/>
        </a:solidFill>
        <a:prstDash val="sysDash"/>
      </a:ln>
    </cs:spPr>
  </cs:trendline>
  <cs:trendlineLabel>
    <cs:lnRef idx="0"/>
    <cs:fillRef idx="0"/>
    <cs:effectRef idx="0"/>
    <cs:fontRef idx="minor">
      <a:schemeClr val="tx2"/>
    </cs:fontRef>
    <cs:defRPr sz="1197" kern="1200"/>
  </cs:trendlineLabel>
  <cs:upBar>
    <cs:lnRef idx="0"/>
    <cs:fillRef idx="0"/>
    <cs:effectRef idx="0"/>
    <cs:fontRef idx="minor">
      <a:schemeClr val="tx2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2"/>
    </cs:fontRef>
    <cs:defRPr sz="1197" kern="1200"/>
  </cs:valueAxis>
  <cs:wall>
    <cs:lnRef idx="0"/>
    <cs:fillRef idx="0"/>
    <cs:effectRef idx="0"/>
    <cs:fontRef idx="minor">
      <a:schemeClr val="tx2"/>
    </cs:fontRef>
  </cs:wall>
</cs:chartStyle>
</file>

<file path=word/charts/style2.xml><?xml version="1.0" encoding="utf-8"?>
<cs:chartStyle xmlns:cs="http://schemas.microsoft.com/office/drawing/2012/chartStyle" xmlns:a="http://schemas.openxmlformats.org/drawingml/2006/main" id="302">
  <cs:axisTitle>
    <cs:lnRef idx="0"/>
    <cs:fillRef idx="0"/>
    <cs:effectRef idx="0"/>
    <cs:fontRef idx="minor">
      <a:schemeClr val="tx2"/>
    </cs:fontRef>
    <cs:defRPr sz="1197" b="1" kern="1200"/>
  </cs:axisTitle>
  <cs:categoryAxis>
    <cs:lnRef idx="0"/>
    <cs:fillRef idx="0"/>
    <cs:effectRef idx="0"/>
    <cs:fontRef idx="minor">
      <a:schemeClr val="tx2"/>
    </cs:fontRef>
    <cs:spPr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  <cs:defRPr sz="1197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  <cs:defRPr sz="1197" kern="1200"/>
  </cs:chartArea>
  <cs:dataLabel>
    <cs:lnRef idx="0"/>
    <cs:fillRef idx="0"/>
    <cs:effectRef idx="0"/>
    <cs:fontRef idx="minor">
      <a:schemeClr val="tx2"/>
    </cs:fontRef>
    <cs:defRPr sz="1197" kern="1200"/>
  </cs:dataLabel>
  <cs:dataLabelCallout>
    <cs:lnRef idx="0"/>
    <cs:fillRef idx="0"/>
    <cs:effectRef idx="0"/>
    <cs:fontRef idx="minor">
      <a:schemeClr val="dk2">
        <a:lumMod val="7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1197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2"/>
    <cs:fontRef idx="minor">
      <a:schemeClr val="tx2"/>
    </cs:fontRef>
  </cs:dataPoint>
  <cs:dataPoint3D>
    <cs:lnRef idx="0"/>
    <cs:fillRef idx="3">
      <cs:styleClr val="auto"/>
    </cs:fillRef>
    <cs:effectRef idx="2"/>
    <cs:fontRef idx="minor">
      <a:schemeClr val="tx2"/>
    </cs:fontRef>
  </cs:dataPoint3D>
  <cs:dataPointLine>
    <cs:lnRef idx="0">
      <cs:styleClr val="auto"/>
    </cs:lnRef>
    <cs:fillRef idx="3"/>
    <cs:effectRef idx="2"/>
    <cs:fontRef idx="minor">
      <a:schemeClr val="tx2"/>
    </cs:fontRef>
    <cs:spPr>
      <a:ln w="31750" cap="rnd">
        <a:solidFill>
          <a:schemeClr val="phClr"/>
        </a:solidFill>
        <a:round/>
      </a:ln>
    </cs:spPr>
  </cs:dataPointLine>
  <cs:dataPointMarker>
    <cs:lnRef idx="0"/>
    <cs:fillRef idx="3">
      <cs:styleClr val="auto"/>
    </cs:fillRef>
    <cs:effectRef idx="2"/>
    <cs:fontRef idx="minor">
      <a:schemeClr val="tx2"/>
    </cs:fontRef>
    <cs:spPr>
      <a:ln w="12700">
        <a:solidFill>
          <a:schemeClr val="lt2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2"/>
    <cs:fontRef idx="minor">
      <a:schemeClr val="tx2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2"/>
    </cs:fontRef>
    <cs:spPr>
      <a:ln w="9525">
        <a:solidFill>
          <a:schemeClr val="tx2">
            <a:lumMod val="15000"/>
            <a:lumOff val="85000"/>
          </a:schemeClr>
        </a:solidFill>
      </a:ln>
    </cs:spPr>
    <cs:defRPr sz="1197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60000"/>
            <a:lumOff val="40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tx2"/>
    </cs:fontRef>
    <cs:spPr>
      <a:ln w="9525">
        <a:solidFill>
          <a:schemeClr val="tx2">
            <a:lumMod val="75000"/>
          </a:schemeClr>
        </a:solidFill>
        <a:round/>
      </a:ln>
    </cs:spPr>
  </cs:errorBar>
  <cs:floor>
    <cs:lnRef idx="0"/>
    <cs:fillRef idx="0"/>
    <cs:effectRef idx="0"/>
    <cs:fontRef idx="minor">
      <a:schemeClr val="tx2"/>
    </cs:fontRef>
  </cs:floor>
  <cs:gridlineMajor>
    <cs:lnRef idx="0"/>
    <cs:fillRef idx="0"/>
    <cs:effectRef idx="0"/>
    <cs:fontRef idx="minor">
      <a:schemeClr val="tx2"/>
    </cs:fontRef>
    <cs:spPr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2"/>
    </cs:fontRef>
    <cs:spPr>
      <a:ln>
        <a:solidFill>
          <a:schemeClr val="tx2">
            <a:lumMod val="5000"/>
            <a:lumOff val="95000"/>
          </a:schemeClr>
        </a:solidFill>
      </a:ln>
    </cs:spPr>
  </cs:gridlineMinor>
  <cs:hiLo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60000"/>
            <a:lumOff val="40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2"/>
    </cs:fontRef>
    <cs:defRPr sz="1197" kern="1200"/>
  </cs:legend>
  <cs:plotArea>
    <cs:lnRef idx="0"/>
    <cs:fillRef idx="0"/>
    <cs:effectRef idx="0"/>
    <cs:fontRef idx="minor">
      <a:schemeClr val="tx2"/>
    </cs:fontRef>
  </cs:plotArea>
  <cs:plotArea3D>
    <cs:lnRef idx="0"/>
    <cs:fillRef idx="0"/>
    <cs:effectRef idx="0"/>
    <cs:fontRef idx="minor">
      <a:schemeClr val="tx2"/>
    </cs:fontRef>
  </cs:plotArea3D>
  <cs:seriesAxis>
    <cs:lnRef idx="0"/>
    <cs:fillRef idx="0"/>
    <cs:effectRef idx="0"/>
    <cs:fontRef idx="minor">
      <a:schemeClr val="tx2"/>
    </cs:fontRef>
    <cs:spPr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  <cs:defRPr sz="1197" kern="1200"/>
  </cs:seriesAxis>
  <cs:series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60000"/>
            <a:lumOff val="40000"/>
          </a:schemeClr>
        </a:solidFill>
        <a:prstDash val="dash"/>
      </a:ln>
    </cs:spPr>
  </cs:seriesLine>
  <cs:title>
    <cs:lnRef idx="0"/>
    <cs:fillRef idx="0"/>
    <cs:effectRef idx="0"/>
    <cs:fontRef idx="minor">
      <a:schemeClr val="tx2"/>
    </cs:fontRef>
    <cs:defRPr sz="2128" b="1" kern="1200"/>
  </cs:title>
  <cs:trendline>
    <cs:lnRef idx="0">
      <cs:styleClr val="auto"/>
    </cs:lnRef>
    <cs:fillRef idx="0"/>
    <cs:effectRef idx="0"/>
    <cs:fontRef idx="minor">
      <a:schemeClr val="tx2"/>
    </cs:fontRef>
    <cs:spPr>
      <a:ln w="19050" cap="rnd">
        <a:solidFill>
          <a:schemeClr val="phClr"/>
        </a:solidFill>
        <a:prstDash val="sysDash"/>
      </a:ln>
    </cs:spPr>
  </cs:trendline>
  <cs:trendlineLabel>
    <cs:lnRef idx="0"/>
    <cs:fillRef idx="0"/>
    <cs:effectRef idx="0"/>
    <cs:fontRef idx="minor">
      <a:schemeClr val="tx2"/>
    </cs:fontRef>
    <cs:defRPr sz="1197" kern="1200"/>
  </cs:trendlineLabel>
  <cs:upBar>
    <cs:lnRef idx="0"/>
    <cs:fillRef idx="0"/>
    <cs:effectRef idx="0"/>
    <cs:fontRef idx="minor">
      <a:schemeClr val="tx2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2"/>
    </cs:fontRef>
    <cs:defRPr sz="1197" kern="1200"/>
  </cs:valueAxis>
  <cs:wall>
    <cs:lnRef idx="0"/>
    <cs:fillRef idx="0"/>
    <cs:effectRef idx="0"/>
    <cs:fontRef idx="minor">
      <a:schemeClr val="tx2"/>
    </cs:fontRef>
  </cs:wall>
</cs:chartStyle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48131C-371B-4F4D-850A-BEF6E9B702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823</Words>
  <Characters>4692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5504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Younsun Kim</dc:creator>
  <cp:lastModifiedBy>Youngbum Kim</cp:lastModifiedBy>
  <cp:revision>2</cp:revision>
  <cp:lastPrinted>2012-03-15T10:36:00Z</cp:lastPrinted>
  <dcterms:created xsi:type="dcterms:W3CDTF">2019-01-11T08:12:00Z</dcterms:created>
  <dcterms:modified xsi:type="dcterms:W3CDTF">2019-01-11T08:12:00Z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D630D53A9EACD54B415D486E63C2B9CB93D935327E2560E6BD747C1C48380E26</vt:lpwstr>
  </property>
  <property fmtid="{D5CDD505-2E9C-101B-9397-08002B2CF9AE}" pid="2" name="NSCPROP">
    <vt:lpwstr>NSCCustomProperty</vt:lpwstr>
  </property>
  <property fmtid="{D5CDD505-2E9C-101B-9397-08002B2CF9AE}" pid="3" name="NSCPROP_SA">
    <vt:lpwstr>D:\Youngbum\3GPP\RAN1\My RAN1 note\My Tdoc\RAN1 NR#1901 Taipei 2019\new upload\R1-1900575 SLS results on Type II rank 3-4.docx</vt:lpwstr>
  </property>
</Properties>
</file>